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84" w:rsidRDefault="00BF6584" w:rsidP="00BF6584">
      <w:pPr>
        <w:jc w:val="right"/>
        <w:rPr>
          <w:b/>
        </w:rPr>
      </w:pPr>
      <w:r>
        <w:rPr>
          <w:b/>
        </w:rPr>
        <w:t>ПРОЕКТ</w:t>
      </w:r>
    </w:p>
    <w:p w:rsidR="008E251F" w:rsidRDefault="008E251F" w:rsidP="0008507A">
      <w:pPr>
        <w:jc w:val="center"/>
        <w:rPr>
          <w:b/>
        </w:rPr>
      </w:pPr>
    </w:p>
    <w:p w:rsidR="00A575AC" w:rsidRPr="00786527" w:rsidRDefault="00A575AC" w:rsidP="0008507A">
      <w:pPr>
        <w:jc w:val="center"/>
        <w:rPr>
          <w:b/>
        </w:rPr>
      </w:pPr>
      <w:r w:rsidRPr="00786527">
        <w:rPr>
          <w:b/>
        </w:rPr>
        <w:t>ДОГОВОР</w:t>
      </w:r>
    </w:p>
    <w:p w:rsidR="00A575AC" w:rsidRDefault="00A575AC" w:rsidP="0008507A">
      <w:pPr>
        <w:jc w:val="center"/>
        <w:rPr>
          <w:b/>
        </w:rPr>
      </w:pPr>
      <w:r w:rsidRPr="00786527">
        <w:rPr>
          <w:b/>
        </w:rPr>
        <w:t>с собственником подвижного состава.</w:t>
      </w:r>
    </w:p>
    <w:p w:rsidR="00786527" w:rsidRDefault="00786527" w:rsidP="0008507A">
      <w:pPr>
        <w:jc w:val="center"/>
        <w:rPr>
          <w:b/>
        </w:rPr>
      </w:pPr>
    </w:p>
    <w:p w:rsidR="009D30C0" w:rsidRPr="00786527" w:rsidRDefault="009D30C0" w:rsidP="0008507A">
      <w:pPr>
        <w:jc w:val="center"/>
        <w:rPr>
          <w:b/>
        </w:rPr>
      </w:pPr>
    </w:p>
    <w:p w:rsidR="00A575AC" w:rsidRPr="00786527" w:rsidRDefault="00A575AC" w:rsidP="00DF052A">
      <w:r w:rsidRPr="00786527">
        <w:t>г.</w:t>
      </w:r>
      <w:r w:rsidR="009D30C0">
        <w:t xml:space="preserve"> </w:t>
      </w:r>
      <w:r w:rsidRPr="00786527">
        <w:t>Новый Уренгой</w:t>
      </w:r>
    </w:p>
    <w:p w:rsidR="00A575AC" w:rsidRPr="00786527" w:rsidRDefault="00A575AC" w:rsidP="0008507A">
      <w:pPr>
        <w:jc w:val="both"/>
        <w:rPr>
          <w:b/>
        </w:rPr>
      </w:pPr>
    </w:p>
    <w:p w:rsidR="00DC0320" w:rsidRDefault="00A575AC" w:rsidP="00DC0320">
      <w:pPr>
        <w:ind w:firstLine="180"/>
        <w:jc w:val="both"/>
      </w:pPr>
      <w:r w:rsidRPr="00786527">
        <w:rPr>
          <w:b/>
        </w:rPr>
        <w:t xml:space="preserve">      </w:t>
      </w:r>
      <w:proofErr w:type="gramStart"/>
      <w:r w:rsidR="00DC0320" w:rsidRPr="00786527">
        <w:rPr>
          <w:b/>
        </w:rPr>
        <w:t>Акционерное общество «</w:t>
      </w:r>
      <w:proofErr w:type="spellStart"/>
      <w:r w:rsidR="00DC0320" w:rsidRPr="00786527">
        <w:rPr>
          <w:b/>
        </w:rPr>
        <w:t>Ямальская</w:t>
      </w:r>
      <w:proofErr w:type="spellEnd"/>
      <w:r w:rsidR="00DC0320" w:rsidRPr="00786527">
        <w:rPr>
          <w:b/>
        </w:rPr>
        <w:t xml:space="preserve"> железнодорожная компания»</w:t>
      </w:r>
      <w:r w:rsidR="00DC0320" w:rsidRPr="00786527">
        <w:t xml:space="preserve">, именуемое в дальнейшем «Перевозчик», в лице </w:t>
      </w:r>
      <w:r w:rsidR="003946B3">
        <w:t>______________________</w:t>
      </w:r>
      <w:r w:rsidR="00DC0320" w:rsidRPr="00786527">
        <w:t xml:space="preserve">, действующего на основании </w:t>
      </w:r>
      <w:r w:rsidR="003946B3">
        <w:t>____________________________</w:t>
      </w:r>
      <w:r w:rsidR="00DC0320" w:rsidRPr="00786527">
        <w:t xml:space="preserve">, с одной стороны, и </w:t>
      </w:r>
      <w:r w:rsidR="003946B3">
        <w:rPr>
          <w:b/>
          <w:spacing w:val="4"/>
        </w:rPr>
        <w:t>______________________</w:t>
      </w:r>
      <w:r w:rsidR="000D796C" w:rsidRPr="000D796C">
        <w:rPr>
          <w:b/>
          <w:spacing w:val="-4"/>
        </w:rPr>
        <w:t>,</w:t>
      </w:r>
      <w:r w:rsidR="000D796C" w:rsidRPr="000D796C">
        <w:rPr>
          <w:spacing w:val="-4"/>
        </w:rPr>
        <w:t xml:space="preserve"> именуемое в дальнейшем «Собственник», в лице </w:t>
      </w:r>
      <w:r w:rsidR="003946B3">
        <w:rPr>
          <w:spacing w:val="-4"/>
        </w:rPr>
        <w:t>__________________________</w:t>
      </w:r>
      <w:r w:rsidR="000D796C" w:rsidRPr="000D796C">
        <w:rPr>
          <w:spacing w:val="-4"/>
        </w:rPr>
        <w:t xml:space="preserve">, действующего на основании </w:t>
      </w:r>
      <w:r w:rsidR="003946B3">
        <w:rPr>
          <w:spacing w:val="-4"/>
        </w:rPr>
        <w:t>____________________</w:t>
      </w:r>
      <w:r w:rsidR="00AC0E9A">
        <w:rPr>
          <w:spacing w:val="4"/>
        </w:rPr>
        <w:t>,</w:t>
      </w:r>
      <w:r w:rsidR="00CB040B" w:rsidRPr="00CB040B">
        <w:rPr>
          <w:spacing w:val="-4"/>
        </w:rPr>
        <w:t xml:space="preserve"> </w:t>
      </w:r>
      <w:r w:rsidR="00DC0320" w:rsidRPr="00786527">
        <w:t>с другой стороны, а вместе именуемые Стороны, заключили настоящий договор о нижеследующем:</w:t>
      </w:r>
      <w:proofErr w:type="gramEnd"/>
    </w:p>
    <w:p w:rsidR="00786527" w:rsidRDefault="00786527" w:rsidP="00DC0320">
      <w:pPr>
        <w:ind w:firstLine="180"/>
        <w:jc w:val="both"/>
      </w:pPr>
    </w:p>
    <w:p w:rsidR="009D30C0" w:rsidRPr="00786527" w:rsidRDefault="009D30C0" w:rsidP="00DC0320">
      <w:pPr>
        <w:ind w:firstLine="180"/>
        <w:jc w:val="both"/>
      </w:pPr>
    </w:p>
    <w:p w:rsidR="00A575AC" w:rsidRPr="00786527" w:rsidRDefault="00A575AC" w:rsidP="0062652D">
      <w:pPr>
        <w:pStyle w:val="a3"/>
        <w:numPr>
          <w:ilvl w:val="0"/>
          <w:numId w:val="3"/>
        </w:numPr>
        <w:tabs>
          <w:tab w:val="left" w:pos="180"/>
        </w:tabs>
        <w:ind w:left="0" w:firstLine="0"/>
        <w:jc w:val="center"/>
        <w:rPr>
          <w:b/>
        </w:rPr>
      </w:pPr>
      <w:r w:rsidRPr="00786527">
        <w:rPr>
          <w:b/>
        </w:rPr>
        <w:t xml:space="preserve">  ТЕРМИНЫ, ИСПОЛЬЗУЕМЫЕ В ДОГОВОРЕ.</w:t>
      </w:r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proofErr w:type="gramStart"/>
      <w:r w:rsidRPr="00786527">
        <w:t xml:space="preserve">Вагоны «Собственника» – </w:t>
      </w:r>
      <w:r w:rsidRPr="00786527">
        <w:rPr>
          <w:color w:val="000000"/>
        </w:rPr>
        <w:t>собственные (арендованные) вагоны «Собственника» и вагоны других собственников, используемых «Собственником» для организации перевозок грузов.</w:t>
      </w:r>
      <w:proofErr w:type="gramEnd"/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t xml:space="preserve">Пути «Перевозчика» – эксплуатируемые «Перевозчиком» строящиеся (незавершенные строительством) железнодорожные пути </w:t>
      </w:r>
      <w:proofErr w:type="spellStart"/>
      <w:r w:rsidRPr="00786527">
        <w:t>Коротчаево</w:t>
      </w:r>
      <w:proofErr w:type="spellEnd"/>
      <w:r w:rsidRPr="00786527">
        <w:t xml:space="preserve"> –  Новый Уренгой – </w:t>
      </w:r>
      <w:proofErr w:type="spellStart"/>
      <w:r w:rsidRPr="00786527">
        <w:t>Пангоды</w:t>
      </w:r>
      <w:proofErr w:type="spellEnd"/>
      <w:r w:rsidRPr="00786527">
        <w:t xml:space="preserve">, Новый Уренгой – </w:t>
      </w:r>
      <w:proofErr w:type="spellStart"/>
      <w:r w:rsidRPr="00786527">
        <w:t>Еваяха</w:t>
      </w:r>
      <w:proofErr w:type="spellEnd"/>
      <w:r w:rsidRPr="00786527">
        <w:t>.</w:t>
      </w:r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t xml:space="preserve">Станции «Перевозчика» – расположенные на путях «Перевозчика» станции </w:t>
      </w:r>
      <w:proofErr w:type="spellStart"/>
      <w:r w:rsidRPr="00786527">
        <w:t>Коротчаево</w:t>
      </w:r>
      <w:proofErr w:type="spellEnd"/>
      <w:r w:rsidRPr="00786527">
        <w:t xml:space="preserve"> (799101), Фарафонтьевская (799309), Новый Уренгой (799402), </w:t>
      </w:r>
      <w:proofErr w:type="gramStart"/>
      <w:r w:rsidRPr="00786527">
        <w:t>Ягельная</w:t>
      </w:r>
      <w:proofErr w:type="gramEnd"/>
      <w:r w:rsidRPr="00786527">
        <w:t xml:space="preserve"> (799205), </w:t>
      </w:r>
      <w:proofErr w:type="spellStart"/>
      <w:r w:rsidRPr="00786527">
        <w:t>Еваяха</w:t>
      </w:r>
      <w:proofErr w:type="spellEnd"/>
      <w:r w:rsidRPr="00786527">
        <w:t xml:space="preserve"> (799506), </w:t>
      </w:r>
      <w:proofErr w:type="spellStart"/>
      <w:r w:rsidRPr="00786527">
        <w:t>Пангоды</w:t>
      </w:r>
      <w:proofErr w:type="spellEnd"/>
      <w:r w:rsidRPr="00786527">
        <w:t xml:space="preserve"> (798804).</w:t>
      </w:r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t>Заявка «Собственника» – оформленная в соответствии с Приложением №1 к настоящему договору заявка на постановку или вывод вагонов «Собственника» н</w:t>
      </w:r>
      <w:proofErr w:type="gramStart"/>
      <w:r w:rsidRPr="00786527">
        <w:t>а(</w:t>
      </w:r>
      <w:proofErr w:type="gramEnd"/>
      <w:r w:rsidRPr="00786527">
        <w:t>с) пути(ей) отстоя.</w:t>
      </w:r>
    </w:p>
    <w:p w:rsidR="00A575AC" w:rsidRPr="00786527" w:rsidRDefault="00A575AC" w:rsidP="008F10AE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t xml:space="preserve">ЖДПНП </w:t>
      </w:r>
      <w:r w:rsidR="00B33C91" w:rsidRPr="00786527">
        <w:rPr>
          <w:color w:val="000000"/>
        </w:rPr>
        <w:t xml:space="preserve">– железнодорожные пути необщего пользования, примыкающие непосредственно или через другие железнодорожные пути необщего пользования к путям </w:t>
      </w:r>
      <w:r w:rsidR="006A46A8" w:rsidRPr="00786527">
        <w:rPr>
          <w:color w:val="000000"/>
        </w:rPr>
        <w:t>«Перевозчика»</w:t>
      </w:r>
      <w:r w:rsidR="00B33C91" w:rsidRPr="00786527">
        <w:rPr>
          <w:color w:val="000000"/>
        </w:rPr>
        <w:t xml:space="preserve"> и предназначенные для обслуживания </w:t>
      </w:r>
      <w:r w:rsidR="006A46A8" w:rsidRPr="00786527">
        <w:rPr>
          <w:color w:val="000000"/>
        </w:rPr>
        <w:t>грузоотправителей/грузополучателей</w:t>
      </w:r>
      <w:r w:rsidRPr="00786527">
        <w:t>.</w:t>
      </w:r>
    </w:p>
    <w:p w:rsidR="00B33C91" w:rsidRPr="00786527" w:rsidRDefault="00B33C91" w:rsidP="00B33C91">
      <w:pPr>
        <w:pStyle w:val="a3"/>
        <w:ind w:left="0"/>
        <w:jc w:val="both"/>
        <w:rPr>
          <w:b/>
        </w:rPr>
      </w:pPr>
    </w:p>
    <w:p w:rsidR="00A575AC" w:rsidRPr="00786527" w:rsidRDefault="00A575AC" w:rsidP="0062652D">
      <w:pPr>
        <w:pStyle w:val="a3"/>
        <w:numPr>
          <w:ilvl w:val="0"/>
          <w:numId w:val="3"/>
        </w:numPr>
        <w:tabs>
          <w:tab w:val="left" w:pos="360"/>
        </w:tabs>
        <w:ind w:left="0" w:firstLine="0"/>
        <w:jc w:val="center"/>
        <w:rPr>
          <w:b/>
          <w:color w:val="000000"/>
        </w:rPr>
      </w:pPr>
      <w:r w:rsidRPr="00786527">
        <w:rPr>
          <w:b/>
          <w:color w:val="000000"/>
        </w:rPr>
        <w:t>ПРЕДМЕТ ДОГОВОРА.</w:t>
      </w:r>
    </w:p>
    <w:p w:rsidR="00A575AC" w:rsidRPr="00786527" w:rsidRDefault="00A575AC" w:rsidP="0008507A">
      <w:pPr>
        <w:pStyle w:val="a3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rPr>
          <w:color w:val="000000"/>
        </w:rPr>
        <w:t>В соответствии с условиями настоящего договора «Перевозчик» оказывает «Собственнику» услуги, связанные с перевозкой железнодорожным транспортом порожних вагонов «Собственника»,</w:t>
      </w:r>
      <w:r w:rsidRPr="00786527">
        <w:rPr>
          <w:b/>
          <w:color w:val="000000"/>
        </w:rPr>
        <w:t xml:space="preserve"> </w:t>
      </w:r>
      <w:r w:rsidRPr="00786527">
        <w:rPr>
          <w:color w:val="000000"/>
        </w:rPr>
        <w:t>в том числе:</w:t>
      </w:r>
    </w:p>
    <w:p w:rsidR="00A575AC" w:rsidRPr="00786527" w:rsidRDefault="00A575AC" w:rsidP="009D30C0">
      <w:pPr>
        <w:pStyle w:val="a3"/>
        <w:numPr>
          <w:ilvl w:val="2"/>
          <w:numId w:val="4"/>
        </w:numPr>
        <w:ind w:left="709" w:hanging="709"/>
        <w:jc w:val="both"/>
        <w:rPr>
          <w:color w:val="000000"/>
        </w:rPr>
      </w:pPr>
      <w:r w:rsidRPr="00786527">
        <w:rPr>
          <w:color w:val="000000"/>
        </w:rPr>
        <w:t>перевозку порожних вагонов «Собственника» по путям «Перевозчика»;</w:t>
      </w:r>
    </w:p>
    <w:p w:rsidR="00A575AC" w:rsidRPr="00786527" w:rsidRDefault="00A575AC" w:rsidP="0008507A">
      <w:pPr>
        <w:pStyle w:val="a3"/>
        <w:numPr>
          <w:ilvl w:val="2"/>
          <w:numId w:val="4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rPr>
          <w:color w:val="000000"/>
        </w:rPr>
        <w:t>размещение вагонов «Собственника» на железнодорожных путях станций «Перевозчика».</w:t>
      </w:r>
    </w:p>
    <w:p w:rsidR="00A575AC" w:rsidRDefault="00A575AC" w:rsidP="008F10AE">
      <w:pPr>
        <w:pStyle w:val="a3"/>
        <w:numPr>
          <w:ilvl w:val="2"/>
          <w:numId w:val="4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rPr>
          <w:color w:val="000000"/>
        </w:rPr>
        <w:t xml:space="preserve">уведомление  «Собственника» в случаях, отраженных в пунктах 3.1.2. </w:t>
      </w:r>
      <w:r w:rsidRPr="00786527">
        <w:t>– 3.1.5.</w:t>
      </w:r>
      <w:r w:rsidRPr="00786527">
        <w:rPr>
          <w:color w:val="000000"/>
        </w:rPr>
        <w:t xml:space="preserve"> настоящего договора.</w:t>
      </w:r>
    </w:p>
    <w:p w:rsidR="00DD0F14" w:rsidRPr="00786527" w:rsidRDefault="00DD0F14" w:rsidP="00DD0F14">
      <w:pPr>
        <w:pStyle w:val="a3"/>
        <w:ind w:left="0"/>
        <w:jc w:val="both"/>
        <w:rPr>
          <w:color w:val="000000"/>
        </w:rPr>
      </w:pPr>
    </w:p>
    <w:p w:rsidR="00A575AC" w:rsidRDefault="00A575AC" w:rsidP="00A43894">
      <w:pPr>
        <w:pStyle w:val="a3"/>
        <w:numPr>
          <w:ilvl w:val="0"/>
          <w:numId w:val="3"/>
        </w:numPr>
        <w:tabs>
          <w:tab w:val="left" w:pos="-360"/>
          <w:tab w:val="left" w:pos="-180"/>
        </w:tabs>
        <w:jc w:val="center"/>
        <w:rPr>
          <w:b/>
          <w:color w:val="000000"/>
        </w:rPr>
      </w:pPr>
      <w:r w:rsidRPr="00786527">
        <w:rPr>
          <w:b/>
          <w:color w:val="000000"/>
        </w:rPr>
        <w:t>ОБЯЗАННОСТИ И ПРАВА СТОРОН.</w:t>
      </w:r>
    </w:p>
    <w:p w:rsidR="008E251F" w:rsidRPr="00786527" w:rsidRDefault="008E251F" w:rsidP="008E251F">
      <w:pPr>
        <w:pStyle w:val="a3"/>
        <w:tabs>
          <w:tab w:val="left" w:pos="-360"/>
          <w:tab w:val="left" w:pos="-180"/>
        </w:tabs>
        <w:rPr>
          <w:b/>
          <w:color w:val="000000"/>
        </w:rPr>
      </w:pPr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rPr>
          <w:b/>
        </w:rPr>
        <w:t>«Перевозчик» обязуется:</w:t>
      </w:r>
    </w:p>
    <w:p w:rsidR="00A575AC" w:rsidRPr="00786527" w:rsidRDefault="00A575AC" w:rsidP="00B33C91">
      <w:pPr>
        <w:pStyle w:val="a3"/>
        <w:numPr>
          <w:ilvl w:val="2"/>
          <w:numId w:val="3"/>
        </w:numPr>
        <w:ind w:left="0" w:firstLine="0"/>
        <w:jc w:val="both"/>
      </w:pPr>
      <w:proofErr w:type="gramStart"/>
      <w:r w:rsidRPr="00786527">
        <w:t xml:space="preserve">осуществлять по железнодорожным путям «Перевозчика» перевозку  порожних вагонов  «Собственника» грузовой скоростью с соблюдением сроков доставки грузов, установленных  в соответствии со статьей 33 ФЗ «Устав железнодорожного транспорта РФ» №18-ФЗ (далее - УЖТ) и исчисленных согласно Правилам </w:t>
      </w:r>
      <w:r w:rsidR="00B33C91" w:rsidRPr="00786527">
        <w:t xml:space="preserve">исчисления сроков доставки грузов, порожних грузовых вагонов железнодорожным транспортом (утв. </w:t>
      </w:r>
      <w:hyperlink r:id="rId9" w:history="1">
        <w:r w:rsidR="00B33C91" w:rsidRPr="00786527">
          <w:rPr>
            <w:rStyle w:val="af1"/>
            <w:color w:val="auto"/>
            <w:u w:val="none"/>
          </w:rPr>
          <w:t>приказом</w:t>
        </w:r>
      </w:hyperlink>
      <w:r w:rsidR="00B33C91" w:rsidRPr="00786527">
        <w:t xml:space="preserve"> Министерства транспорта РФ от 7 августа 2015 г. №245);</w:t>
      </w:r>
      <w:proofErr w:type="gramEnd"/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lastRenderedPageBreak/>
        <w:t>уведомлять «Собственника» об отказе получателя от прибывших на станцию «Перевозчика» порожних вагонов «Собственника» в случаях:</w:t>
      </w:r>
    </w:p>
    <w:p w:rsidR="00A575AC" w:rsidRPr="00786527" w:rsidRDefault="00A575AC" w:rsidP="0008507A">
      <w:pPr>
        <w:pStyle w:val="a3"/>
        <w:ind w:left="0"/>
        <w:jc w:val="both"/>
      </w:pPr>
      <w:r w:rsidRPr="00786527">
        <w:t>– прибытия вагонов с техническими неисправностями и/или непригодных для перевозки конкретного груза;</w:t>
      </w:r>
    </w:p>
    <w:p w:rsidR="00A575AC" w:rsidRPr="00786527" w:rsidRDefault="00A575AC" w:rsidP="0008507A">
      <w:pPr>
        <w:pStyle w:val="a3"/>
        <w:ind w:left="0"/>
        <w:jc w:val="both"/>
        <w:rPr>
          <w:b/>
        </w:rPr>
      </w:pPr>
      <w:r w:rsidRPr="00786527">
        <w:t>–  отсутствия согласованной заявки на перевозку грузов в вагоне «Собственника»;</w:t>
      </w:r>
    </w:p>
    <w:p w:rsidR="00A575AC" w:rsidRPr="00786527" w:rsidRDefault="00A575AC" w:rsidP="0008507A">
      <w:pPr>
        <w:pStyle w:val="a3"/>
        <w:ind w:left="0"/>
        <w:jc w:val="both"/>
        <w:rPr>
          <w:b/>
        </w:rPr>
      </w:pPr>
      <w:r w:rsidRPr="00786527">
        <w:t>– просрочки доставки вагонов «Собственника» более пяти суток по причинам, не зависящим от получателя;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уведомлять «Собственника» о выводе порожних вагонов «Собственника» на железнодорожные пути станций «Перевозчика» после завершения операций по выгрузке без оформленных в установленном порядке перевозочных документов;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уведомлять «Собственника» о перемещении порожних вагонов «Собственника» по Заявке «Собственника» на железнодорожные пути станции «Перевозчика», согласованные для отстоя вагонов вне перевозочного процесса;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уведомлять «Собственника» об отцепках вагонов </w:t>
      </w:r>
      <w:r w:rsidR="00B33C91" w:rsidRPr="00786527">
        <w:t>«</w:t>
      </w:r>
      <w:r w:rsidRPr="00786527">
        <w:t>Собственника</w:t>
      </w:r>
      <w:r w:rsidR="00B33C91" w:rsidRPr="00786527">
        <w:t>»</w:t>
      </w:r>
      <w:r w:rsidRPr="00786527">
        <w:t xml:space="preserve"> по станции передачи </w:t>
      </w:r>
      <w:proofErr w:type="spellStart"/>
      <w:r w:rsidRPr="00786527">
        <w:t>Коротчаево</w:t>
      </w:r>
      <w:proofErr w:type="spellEnd"/>
      <w:r w:rsidRPr="00786527">
        <w:t xml:space="preserve"> (</w:t>
      </w:r>
      <w:proofErr w:type="spellStart"/>
      <w:r w:rsidR="008F1B37">
        <w:t>Коротчаево</w:t>
      </w:r>
      <w:proofErr w:type="spellEnd"/>
      <w:r w:rsidRPr="00786527">
        <w:t xml:space="preserve"> Стр.) (далее – станция </w:t>
      </w:r>
      <w:proofErr w:type="spellStart"/>
      <w:r w:rsidRPr="00786527">
        <w:t>Коротчаево</w:t>
      </w:r>
      <w:proofErr w:type="spellEnd"/>
      <w:r w:rsidRPr="00786527">
        <w:t xml:space="preserve">) </w:t>
      </w:r>
      <w:proofErr w:type="gramStart"/>
      <w:r w:rsidRPr="00786527">
        <w:t>с(</w:t>
      </w:r>
      <w:proofErr w:type="gramEnd"/>
      <w:r w:rsidRPr="00786527">
        <w:t>на) путей(и) «Перевозчика» на(с) пути(ей) ОАО «РЖД»;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производить уведомление «Собственника» в соответствии с п. 3.1.2. –  3.1.5. настоящего договора путем направления сообщения на электронный адрес «Собственника» _______________ или факсимильной связью по телефону _______________.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proofErr w:type="gramStart"/>
      <w:r w:rsidRPr="00786527">
        <w:t>размещать на путях станции «Перевозчика» прибывшие порожние вагоны «Собственника», от приема которых отказался получатель по причинам их технической неисправности, непригодности в коммерческом отношении, отсутствия согласованной заявки на перевозку грузов  формы ГУ-12 в вагоне «Собственника» и  просрочки  доставки более 5 (пяти) суток по причинам, не зависящим от получателя, с оформлением акта общей формы ГУ-23 (ГУ-23ВЦ) (далее – акты общей формы) на простой</w:t>
      </w:r>
      <w:proofErr w:type="gramEnd"/>
      <w:r w:rsidRPr="00786527">
        <w:t xml:space="preserve"> вагонов на станционных путях;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при наличии технологической возможности на основании </w:t>
      </w:r>
      <w:r w:rsidR="00B33C91" w:rsidRPr="00786527">
        <w:t>письменного обращения</w:t>
      </w:r>
      <w:r w:rsidRPr="00786527">
        <w:t xml:space="preserve"> грузополучателя и письменного согласия «Собственника» вывести порожние вагоны «Собственника», на которые отсутствуют оформленные в установленном порядке перевозочные документы, на пути станции «Перевозчика» с оформлением акта общей формы на простой вагонов на станционных путях;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при наличии технологической возможности оказать услугу на основании </w:t>
      </w:r>
      <w:r w:rsidR="00B33C91" w:rsidRPr="00786527">
        <w:t xml:space="preserve">Заявки </w:t>
      </w:r>
      <w:r w:rsidRPr="00786527">
        <w:t>«Собственника» по временному размещению (отстою) на путях «Перевозчика» порожних вагонов «Собственника», находящихся вне перевозочного процесса;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уведомлять «Собственника» о результатах рассмотрения Заявки «Собственника» в срок не более 1 (одних) рабочих суток с момента её получения;</w:t>
      </w:r>
    </w:p>
    <w:p w:rsidR="00A575AC" w:rsidRPr="00786527" w:rsidRDefault="00116292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proofErr w:type="gramStart"/>
      <w:r w:rsidRPr="00786527">
        <w:t>при отсутствии уполномоченного лица «Собственника» в пределах полигона обслуживания «Перевозчика» оформ</w:t>
      </w:r>
      <w:r w:rsidR="00786527" w:rsidRPr="00786527">
        <w:t>ля</w:t>
      </w:r>
      <w:r w:rsidRPr="00786527">
        <w:t>ть</w:t>
      </w:r>
      <w:r w:rsidR="00691FE0">
        <w:t xml:space="preserve"> на возмездной основе</w:t>
      </w:r>
      <w:r w:rsidRPr="00786527">
        <w:t xml:space="preserve"> от имени и по поручению «Собственника» на основании полученной инструкции «Собственника» транспортные железнодорожные накладные на порожние вагоны «Собственника», выведенные с путей отстоя согласно Заявки «Собственника», на не принятые получателем вагоны по причинам, указанным в пункте 3.1.2., а также направляемые в ремонт или из ремонта</w:t>
      </w:r>
      <w:r w:rsidR="00A575AC" w:rsidRPr="00786527">
        <w:t>;</w:t>
      </w:r>
      <w:proofErr w:type="gramEnd"/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вести учет времени нахождения вагонов «Собственника» на путях отстоя </w:t>
      </w:r>
      <w:proofErr w:type="gramStart"/>
      <w:r w:rsidRPr="00786527">
        <w:t>согласно актов</w:t>
      </w:r>
      <w:proofErr w:type="gramEnd"/>
      <w:r w:rsidRPr="00786527">
        <w:t xml:space="preserve"> общей формы с фиксированием в них фактического времени отстоя каждого вагона;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обеспечивать сохранность вагонов «Собственника», простаивающих на путях станций «Перевозчика»;</w:t>
      </w:r>
    </w:p>
    <w:p w:rsidR="00A575AC" w:rsidRPr="00786527" w:rsidRDefault="00AA5E79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в случае отсутствия уполномоченных лиц «Собственника» на станциях «Перевозчика» </w:t>
      </w:r>
      <w:r w:rsidR="00A575AC" w:rsidRPr="00786527">
        <w:t xml:space="preserve">направлять составленные акты общей формы на простой и отстой вагонов в виде </w:t>
      </w:r>
      <w:proofErr w:type="gramStart"/>
      <w:r w:rsidR="00A575AC" w:rsidRPr="00786527">
        <w:t>скан-копий</w:t>
      </w:r>
      <w:proofErr w:type="gramEnd"/>
      <w:r w:rsidR="00A575AC" w:rsidRPr="00786527">
        <w:t xml:space="preserve"> по электронному адресу_______________________ для подписи уполномоченному лицу «Собственника» с дальнейшей отправкой оригиналов актов в двух экземплярах почтой по адресу</w:t>
      </w:r>
      <w:r w:rsidR="00786527" w:rsidRPr="00786527">
        <w:t xml:space="preserve">, указанному в разделе </w:t>
      </w:r>
      <w:r w:rsidR="001B4F93">
        <w:t>10</w:t>
      </w:r>
      <w:r w:rsidR="00A575AC" w:rsidRPr="00786527">
        <w:t xml:space="preserve"> настоящего договора.</w:t>
      </w:r>
    </w:p>
    <w:p w:rsidR="008F1B37" w:rsidRDefault="00A575AC" w:rsidP="008F1B37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осуществлять при перевозках по путям «Перевозчика» техническое обслуживание вагонов «Собственника»</w:t>
      </w:r>
      <w:r w:rsidR="008F1B37">
        <w:t>;</w:t>
      </w:r>
    </w:p>
    <w:p w:rsidR="00A575AC" w:rsidRPr="008F1B37" w:rsidRDefault="008F1B37" w:rsidP="008F1B37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proofErr w:type="gramStart"/>
      <w:r>
        <w:lastRenderedPageBreak/>
        <w:t>осуществлять по заявлению «Собственника» переадресовку порожних вагонов «Собственника» на полигоне «Перевозчика» порядком, установленным «Перевозчиком».</w:t>
      </w:r>
      <w:r w:rsidR="00A575AC" w:rsidRPr="00786527">
        <w:t xml:space="preserve"> </w:t>
      </w:r>
      <w:proofErr w:type="gramEnd"/>
    </w:p>
    <w:p w:rsidR="00786527" w:rsidRPr="00786527" w:rsidRDefault="00786527" w:rsidP="00786527">
      <w:pPr>
        <w:pStyle w:val="a3"/>
        <w:ind w:left="0"/>
        <w:jc w:val="both"/>
        <w:rPr>
          <w:b/>
        </w:rPr>
      </w:pPr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rPr>
          <w:b/>
        </w:rPr>
        <w:t>«Собственник» обязуется: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назначить ответственное лицо за прием уведомлений; </w:t>
      </w:r>
      <w:r w:rsidRPr="00786527">
        <w:rPr>
          <w:b/>
        </w:rPr>
        <w:t xml:space="preserve">   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</w:pPr>
      <w:r w:rsidRPr="00786527">
        <w:t xml:space="preserve">обеспечить предоставление инструкций грузополучателю или «Перевозчику» на </w:t>
      </w:r>
      <w:r w:rsidR="00E549E2">
        <w:t>перевозку</w:t>
      </w:r>
      <w:r w:rsidRPr="00786527">
        <w:t xml:space="preserve"> порожних вагонов «Собственника» для оформления полных перевозочных документов на бумажных носителях</w:t>
      </w:r>
      <w:r w:rsidR="00E549E2">
        <w:t xml:space="preserve"> на перевозку по путям «Перевозчика»</w:t>
      </w:r>
      <w:r w:rsidRPr="00786527">
        <w:t>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обеспечить предоставление грузополучателю (или «Перевозчику» для грузополучателя) в письменном виде согласия на вывод на пути станции «Перевозчика» порожних вагонов «Собственника», на которые отсутствуют оформленные в установленном порядке перевозочные документы;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предоставить «Перевозчику» не менее</w:t>
      </w:r>
      <w:proofErr w:type="gramStart"/>
      <w:r w:rsidRPr="00786527">
        <w:t>,</w:t>
      </w:r>
      <w:proofErr w:type="gramEnd"/>
      <w:r w:rsidRPr="00786527">
        <w:t xml:space="preserve"> чем за 1 (одни) рабочие сутки до планируемой даты постановки вагонов «Собственника» на отстой Заявку «Собственника» по форме Приложения №1 к настоящему договору;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предоставить «Перевозчику» не менее</w:t>
      </w:r>
      <w:proofErr w:type="gramStart"/>
      <w:r w:rsidRPr="00786527">
        <w:t>,</w:t>
      </w:r>
      <w:proofErr w:type="gramEnd"/>
      <w:r w:rsidRPr="00786527">
        <w:t xml:space="preserve"> чем за 1 (одни) рабочие сутки до планируемой даты вывода вагонов «Собственника» с путей отстоя «Перевозчика», Заявку «Собственника» на вывод порожних вагонов «Собственника» с путей отстоя для отправления их на станции общей сети железных дорог или </w:t>
      </w:r>
      <w:r w:rsidR="00D656DC">
        <w:t xml:space="preserve">«Перевозчика», </w:t>
      </w:r>
      <w:r w:rsidRPr="00786527">
        <w:t>подачи под погрузку на ЖДПНП грузоотправителей;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обеспечить в соответствии с п.3.1.11. настоящего договора предоставление инструкций «Перевозчику» для оформления транспортных железнодорожных накладных на возврат порожних вагонов «Собственника»;</w:t>
      </w:r>
    </w:p>
    <w:p w:rsidR="00691FE0" w:rsidRPr="00691FE0" w:rsidRDefault="00691FE0" w:rsidP="0075565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>
        <w:t>обеспечить оформление перевозочных документов и отправку порожних вагонов в течение 12 часов после получения уведомления от «Перевозчика» о выводе вагона на пути общего пользования после окончания ремонта;</w:t>
      </w:r>
    </w:p>
    <w:p w:rsidR="0075565A" w:rsidRPr="00786527" w:rsidRDefault="006E047C" w:rsidP="0075565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proofErr w:type="gramStart"/>
      <w:r w:rsidRPr="006E047C">
        <w:t xml:space="preserve">обеспечить подписание полученных от «Перевозчика» по электронной почте скан-копий актов общей формы на простой </w:t>
      </w:r>
      <w:r w:rsidR="00D656DC">
        <w:t xml:space="preserve">и отстой </w:t>
      </w:r>
      <w:r w:rsidRPr="006E047C">
        <w:t>вагонов «Собственника» и накопительны</w:t>
      </w:r>
      <w:r w:rsidR="00691FE0">
        <w:t>х</w:t>
      </w:r>
      <w:r w:rsidRPr="006E047C">
        <w:t xml:space="preserve"> ведомост</w:t>
      </w:r>
      <w:r w:rsidR="00691FE0">
        <w:t>ей</w:t>
      </w:r>
      <w:r w:rsidRPr="006E047C">
        <w:t xml:space="preserve"> (при обоснованном несогласии с данными полученных документов подписать их с разногласиями) и отправить «Перевозчику» подписанные скан-копии актов общей формы и накопительные ведомости (в том числе с разногласиями) электронной почтой в течение 3 (трех) суток с момент</w:t>
      </w:r>
      <w:r>
        <w:t>а получения их от</w:t>
      </w:r>
      <w:proofErr w:type="gramEnd"/>
      <w:r>
        <w:t xml:space="preserve"> «Перевозчика»</w:t>
      </w:r>
      <w:r w:rsidR="0075565A" w:rsidRPr="00786527">
        <w:t>;</w:t>
      </w:r>
    </w:p>
    <w:p w:rsidR="00A575AC" w:rsidRPr="00786527" w:rsidRDefault="00116292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оплатить провозные платежи за перевозку по путям «Перевозчика» порожних </w:t>
      </w:r>
      <w:r w:rsidR="0075565A" w:rsidRPr="00786527">
        <w:t>вагонов «Собственника»</w:t>
      </w:r>
      <w:r w:rsidR="007D7C45" w:rsidRPr="00786527">
        <w:t xml:space="preserve">, </w:t>
      </w:r>
      <w:r w:rsidR="0075565A" w:rsidRPr="00786527">
        <w:t xml:space="preserve"> </w:t>
      </w:r>
      <w:r w:rsidR="007D7C45" w:rsidRPr="00786527">
        <w:t xml:space="preserve">выведенных с отстоя на основании Заявки «Собственника», вагонов непринятых </w:t>
      </w:r>
      <w:r w:rsidR="0075565A" w:rsidRPr="00786527">
        <w:t xml:space="preserve">получателем по причинам, указанным в пункте 3.1.2., вагонов направляемых в ремонт или из ремонта, а также в случае передислокации вагонов с одной станции </w:t>
      </w:r>
      <w:r w:rsidR="008F1B37">
        <w:t>«Перевозчика»</w:t>
      </w:r>
      <w:r w:rsidR="0075565A" w:rsidRPr="00786527">
        <w:t xml:space="preserve"> на другую</w:t>
      </w:r>
      <w:r w:rsidR="00A575AC" w:rsidRPr="00786527">
        <w:t>;</w:t>
      </w:r>
    </w:p>
    <w:p w:rsidR="003955AE" w:rsidRPr="00786527" w:rsidRDefault="003955AE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оплатить простой и отстой </w:t>
      </w:r>
      <w:r w:rsidR="00032930" w:rsidRPr="00786527">
        <w:t xml:space="preserve">вагонов «Собственника» </w:t>
      </w:r>
      <w:r w:rsidRPr="00786527">
        <w:t>на путях «Перевозчика»;</w:t>
      </w:r>
    </w:p>
    <w:p w:rsidR="00A575AC" w:rsidRPr="006E047C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в случае изменения реквизитов, указанных в пунктах 3.1.6. и 3.1.14. настоящего договора, незамедлительно информировать «Перевозчика» о таких изменениях.</w:t>
      </w:r>
    </w:p>
    <w:p w:rsidR="006E047C" w:rsidRPr="003946B3" w:rsidRDefault="003946B3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>
        <w:rPr>
          <w:spacing w:val="-2"/>
        </w:rPr>
        <w:t>п</w:t>
      </w:r>
      <w:r w:rsidR="006E047C" w:rsidRPr="006E047C">
        <w:rPr>
          <w:spacing w:val="-2"/>
        </w:rPr>
        <w:t>одписание «Собственником» акта общей формы и накопительной ведомости, а также не поступления от «Собственника» акта общей формы и накопительной ведомости с разногласиями в срок, установленный пунктом 3.2.</w:t>
      </w:r>
      <w:r w:rsidR="00691FE0">
        <w:rPr>
          <w:spacing w:val="-2"/>
        </w:rPr>
        <w:t>8</w:t>
      </w:r>
      <w:r w:rsidR="006E047C" w:rsidRPr="006E047C">
        <w:rPr>
          <w:spacing w:val="-2"/>
        </w:rPr>
        <w:t>. настоящего Договора, означает согласие «Собственника» с суммами начисленных платежей</w:t>
      </w:r>
      <w:r w:rsidR="006E047C">
        <w:rPr>
          <w:spacing w:val="-2"/>
        </w:rPr>
        <w:t>.</w:t>
      </w:r>
    </w:p>
    <w:p w:rsidR="003946B3" w:rsidRPr="009D30C0" w:rsidRDefault="003946B3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>
        <w:t>о</w:t>
      </w:r>
      <w:r w:rsidRPr="00BF753D">
        <w:t>беспечивать одновременно отстой порож</w:t>
      </w:r>
      <w:r>
        <w:t xml:space="preserve">них вагонов на предоставленных </w:t>
      </w:r>
      <w:r w:rsidRPr="00BF753D">
        <w:t>АО «ЯЖДК» путях в количестве</w:t>
      </w:r>
      <w:r>
        <w:t xml:space="preserve"> не бо</w:t>
      </w:r>
      <w:r w:rsidRPr="00BF753D">
        <w:t>лее</w:t>
      </w:r>
      <w:r>
        <w:t xml:space="preserve"> </w:t>
      </w:r>
      <w:r w:rsidR="00132320">
        <w:t>_____</w:t>
      </w:r>
      <w:r>
        <w:t xml:space="preserve"> </w:t>
      </w:r>
      <w:r w:rsidRPr="00BF753D">
        <w:t>вагонов.</w:t>
      </w:r>
    </w:p>
    <w:p w:rsidR="009D30C0" w:rsidRPr="00786527" w:rsidRDefault="009D30C0" w:rsidP="009D30C0">
      <w:pPr>
        <w:pStyle w:val="a3"/>
        <w:ind w:left="0"/>
        <w:jc w:val="both"/>
        <w:rPr>
          <w:b/>
        </w:rPr>
      </w:pPr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rPr>
          <w:b/>
        </w:rPr>
        <w:t>«Перевозчик» имеет право:</w:t>
      </w:r>
    </w:p>
    <w:p w:rsidR="00A575AC" w:rsidRPr="00786527" w:rsidRDefault="00116292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при возникновении необходимости освобождения занятых вагонами «Собственника» путей отстоя направлять «Собственнику» письменное уведомление о необходимости отстоя вагонов «Собственника» на другой станции «Перевозчика» или отправления их на станции общей сети железных дорог</w:t>
      </w:r>
      <w:r w:rsidR="00786527" w:rsidRPr="00786527">
        <w:t>. В</w:t>
      </w:r>
      <w:r w:rsidRPr="00786527">
        <w:t xml:space="preserve"> случае отказа «Собственника» от передислокации вагонов, вагоны выводятся с путей отстоя на пути станции с начислением платы по ставкам Приложения </w:t>
      </w:r>
      <w:r w:rsidRPr="00786527">
        <w:lastRenderedPageBreak/>
        <w:t>№3</w:t>
      </w:r>
      <w:r w:rsidR="007D7C45" w:rsidRPr="00786527">
        <w:t xml:space="preserve"> к настоящему договору</w:t>
      </w:r>
      <w:r w:rsidRPr="00786527">
        <w:t>, по истечении 24 часов с момента уведомления «Перевозчиком»</w:t>
      </w:r>
      <w:r w:rsidR="00786527" w:rsidRPr="00786527">
        <w:t xml:space="preserve"> «Собственника»</w:t>
      </w:r>
      <w:r w:rsidR="00A575AC" w:rsidRPr="00786527">
        <w:t>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перемещать без Заявки «Собственника» вагоны «Собственника», стоящие на путях отстоя, для очистки путей от снега или в случаях необходимой оперативной работы, в том числе ремонтных работ;</w:t>
      </w:r>
    </w:p>
    <w:p w:rsidR="00A575AC" w:rsidRPr="00786527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 xml:space="preserve">Производить отцепку вагонов «Собственника» с составлением актов общей формы на фактический простой вагонов на путях станции </w:t>
      </w:r>
      <w:proofErr w:type="spellStart"/>
      <w:r w:rsidRPr="00786527">
        <w:t>Коротчаево</w:t>
      </w:r>
      <w:proofErr w:type="spellEnd"/>
      <w:r w:rsidRPr="00786527">
        <w:t xml:space="preserve"> и фактическую занятость локомотива «Перевозчика» с начислением дополнительного сбора за работу маневрового локомотива и  платы за простой вагонов на станционных путях в случаях:</w:t>
      </w:r>
    </w:p>
    <w:p w:rsidR="00A575AC" w:rsidRPr="00786527" w:rsidRDefault="00A575AC" w:rsidP="00C34656">
      <w:pPr>
        <w:pStyle w:val="a3"/>
        <w:numPr>
          <w:ilvl w:val="3"/>
          <w:numId w:val="3"/>
        </w:numPr>
        <w:tabs>
          <w:tab w:val="left" w:pos="360"/>
          <w:tab w:val="left" w:pos="720"/>
        </w:tabs>
        <w:ind w:left="0" w:firstLine="0"/>
        <w:jc w:val="both"/>
        <w:rPr>
          <w:rFonts w:ascii="Times New Roman CYR" w:hAnsi="Times New Roman CYR"/>
        </w:rPr>
      </w:pPr>
      <w:r w:rsidRPr="00786527">
        <w:rPr>
          <w:rFonts w:ascii="Times New Roman CYR" w:hAnsi="Times New Roman CYR"/>
        </w:rPr>
        <w:t xml:space="preserve"> прибытия на станцию </w:t>
      </w:r>
      <w:proofErr w:type="spellStart"/>
      <w:r w:rsidRPr="00786527">
        <w:rPr>
          <w:rFonts w:ascii="Times New Roman CYR" w:hAnsi="Times New Roman CYR"/>
        </w:rPr>
        <w:t>Коротчаево</w:t>
      </w:r>
      <w:proofErr w:type="spellEnd"/>
      <w:r w:rsidRPr="00786527">
        <w:rPr>
          <w:rFonts w:ascii="Times New Roman CYR" w:hAnsi="Times New Roman CYR"/>
        </w:rPr>
        <w:t xml:space="preserve"> со станций ОАО «РЖД» порожних вагонов «Собственника» в адрес грузополучателя не открытого в перечне Адреса-72;</w:t>
      </w:r>
    </w:p>
    <w:p w:rsidR="00A575AC" w:rsidRPr="00786527" w:rsidRDefault="00A575AC" w:rsidP="00C34656">
      <w:pPr>
        <w:pStyle w:val="a3"/>
        <w:numPr>
          <w:ilvl w:val="3"/>
          <w:numId w:val="3"/>
        </w:numPr>
        <w:tabs>
          <w:tab w:val="left" w:pos="360"/>
          <w:tab w:val="left" w:pos="720"/>
        </w:tabs>
        <w:ind w:left="0" w:firstLine="0"/>
        <w:jc w:val="both"/>
        <w:rPr>
          <w:rFonts w:ascii="Times New Roman CYR" w:hAnsi="Times New Roman CYR"/>
        </w:rPr>
      </w:pPr>
      <w:r w:rsidRPr="00786527">
        <w:rPr>
          <w:rFonts w:ascii="Times New Roman CYR" w:hAnsi="Times New Roman CYR"/>
        </w:rPr>
        <w:t xml:space="preserve"> </w:t>
      </w:r>
      <w:r w:rsidR="00F0799C" w:rsidRPr="00786527">
        <w:rPr>
          <w:rFonts w:ascii="Times New Roman CYR" w:hAnsi="Times New Roman CYR"/>
        </w:rPr>
        <w:t>прибытия на</w:t>
      </w:r>
      <w:r w:rsidR="00F0799C" w:rsidRPr="00786527">
        <w:t xml:space="preserve"> станции </w:t>
      </w:r>
      <w:proofErr w:type="spellStart"/>
      <w:r w:rsidR="00F0799C" w:rsidRPr="00786527">
        <w:t>Коротчаево</w:t>
      </w:r>
      <w:proofErr w:type="spellEnd"/>
      <w:r w:rsidR="00F0799C" w:rsidRPr="00786527">
        <w:t xml:space="preserve"> порожних вагонов, следующих со станций «Перевозчика», при  отсутствии </w:t>
      </w:r>
      <w:proofErr w:type="gramStart"/>
      <w:r w:rsidR="00F0799C" w:rsidRPr="00786527">
        <w:t>в</w:t>
      </w:r>
      <w:proofErr w:type="gramEnd"/>
      <w:r w:rsidR="00F0799C" w:rsidRPr="00786527">
        <w:t xml:space="preserve"> </w:t>
      </w:r>
      <w:proofErr w:type="gramStart"/>
      <w:r w:rsidR="00F0799C" w:rsidRPr="00786527">
        <w:t>АС</w:t>
      </w:r>
      <w:proofErr w:type="gramEnd"/>
      <w:r w:rsidR="00F0799C" w:rsidRPr="00786527">
        <w:t xml:space="preserve"> ЭТРАН </w:t>
      </w:r>
      <w:r w:rsidR="006516F9">
        <w:t>актуальной</w:t>
      </w:r>
      <w:r w:rsidR="00F0799C" w:rsidRPr="00786527">
        <w:t xml:space="preserve"> электронной  накладной</w:t>
      </w:r>
      <w:r w:rsidR="006516F9">
        <w:t xml:space="preserve"> (подписанной ЭП)</w:t>
      </w:r>
      <w:r w:rsidR="00F0799C" w:rsidRPr="00786527">
        <w:t xml:space="preserve">, или изменения её параметров, не согласованного с «Перевозчиком», некорректного оформления электронной  накладной, а также не соблюдения </w:t>
      </w:r>
      <w:r w:rsidR="007D7C45" w:rsidRPr="00786527">
        <w:t>«С</w:t>
      </w:r>
      <w:r w:rsidR="00F0799C" w:rsidRPr="00786527">
        <w:t>обственником</w:t>
      </w:r>
      <w:r w:rsidR="007D7C45" w:rsidRPr="00786527">
        <w:t>»</w:t>
      </w:r>
      <w:r w:rsidR="00F0799C" w:rsidRPr="00786527">
        <w:t xml:space="preserve"> вагонов порядка их направления в ремонт или на отстой</w:t>
      </w:r>
      <w:r w:rsidRPr="00786527">
        <w:rPr>
          <w:rFonts w:ascii="Times New Roman CYR" w:hAnsi="Times New Roman CYR"/>
        </w:rPr>
        <w:t xml:space="preserve">; </w:t>
      </w:r>
    </w:p>
    <w:p w:rsidR="00A575AC" w:rsidRPr="00786527" w:rsidRDefault="00A575AC" w:rsidP="00C34656">
      <w:pPr>
        <w:pStyle w:val="a3"/>
        <w:numPr>
          <w:ilvl w:val="3"/>
          <w:numId w:val="3"/>
        </w:numPr>
        <w:tabs>
          <w:tab w:val="left" w:pos="360"/>
          <w:tab w:val="left" w:pos="720"/>
        </w:tabs>
        <w:ind w:left="0" w:firstLine="0"/>
        <w:jc w:val="both"/>
        <w:rPr>
          <w:rFonts w:ascii="Times New Roman CYR" w:hAnsi="Times New Roman CYR"/>
        </w:rPr>
      </w:pPr>
      <w:r w:rsidRPr="00786527">
        <w:rPr>
          <w:rFonts w:ascii="Times New Roman CYR" w:hAnsi="Times New Roman CYR"/>
        </w:rPr>
        <w:t xml:space="preserve"> наличия дебиторской задолженности «Собственника» по платежам за перевозку грузов перед ОАО «РЖД» и/или АО «ЯЖДК», а также дебиторской задолженности «Собственника» по платежам за оказанные «Перевозчиком» услуги;</w:t>
      </w:r>
    </w:p>
    <w:p w:rsidR="00A575AC" w:rsidRPr="009D30C0" w:rsidRDefault="00A575AC" w:rsidP="0008507A">
      <w:pPr>
        <w:pStyle w:val="a3"/>
        <w:numPr>
          <w:ilvl w:val="2"/>
          <w:numId w:val="3"/>
        </w:numPr>
        <w:ind w:left="0" w:firstLine="0"/>
        <w:jc w:val="both"/>
        <w:rPr>
          <w:b/>
        </w:rPr>
      </w:pPr>
      <w:r w:rsidRPr="00786527">
        <w:t>направить по отдельному затребованию «Собственника» акт общей формы об отцепке вагона по причинам, указанным в п.3.3.3. настоящего договора.</w:t>
      </w:r>
    </w:p>
    <w:p w:rsidR="009D30C0" w:rsidRPr="00786527" w:rsidRDefault="009D30C0" w:rsidP="009D30C0">
      <w:pPr>
        <w:pStyle w:val="a3"/>
        <w:ind w:left="0"/>
        <w:jc w:val="both"/>
        <w:rPr>
          <w:b/>
        </w:rPr>
      </w:pPr>
    </w:p>
    <w:p w:rsidR="00A575AC" w:rsidRPr="00786527" w:rsidRDefault="00A575AC" w:rsidP="0008507A">
      <w:pPr>
        <w:pStyle w:val="a3"/>
        <w:numPr>
          <w:ilvl w:val="1"/>
          <w:numId w:val="3"/>
        </w:numPr>
        <w:ind w:left="0" w:firstLine="0"/>
        <w:jc w:val="both"/>
        <w:rPr>
          <w:b/>
        </w:rPr>
      </w:pPr>
      <w:r w:rsidRPr="00786527">
        <w:rPr>
          <w:b/>
        </w:rPr>
        <w:t>«Собственник» имеет право:</w:t>
      </w:r>
    </w:p>
    <w:p w:rsidR="00A575AC" w:rsidRPr="00786527" w:rsidRDefault="008F1B37" w:rsidP="0008507A">
      <w:pPr>
        <w:pStyle w:val="a3"/>
        <w:numPr>
          <w:ilvl w:val="2"/>
          <w:numId w:val="3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rPr>
          <w:color w:val="000000"/>
        </w:rPr>
        <w:t xml:space="preserve">требовать </w:t>
      </w:r>
      <w:r w:rsidR="00A575AC" w:rsidRPr="00786527">
        <w:rPr>
          <w:color w:val="000000"/>
        </w:rPr>
        <w:t>качественного и в полном объеме выполнения «Перевозчиком» услуг, предоставляемых им на условиях настоящего договора</w:t>
      </w:r>
      <w:r>
        <w:rPr>
          <w:color w:val="000000"/>
        </w:rPr>
        <w:t>;</w:t>
      </w:r>
    </w:p>
    <w:p w:rsidR="00A575AC" w:rsidRPr="00786527" w:rsidRDefault="008F1B37" w:rsidP="0008507A">
      <w:pPr>
        <w:pStyle w:val="a3"/>
        <w:numPr>
          <w:ilvl w:val="2"/>
          <w:numId w:val="3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н</w:t>
      </w:r>
      <w:r w:rsidR="00A575AC" w:rsidRPr="00786527">
        <w:rPr>
          <w:color w:val="000000"/>
        </w:rPr>
        <w:t>а основании стат</w:t>
      </w:r>
      <w:r w:rsidR="007D7C45" w:rsidRPr="00786527">
        <w:rPr>
          <w:color w:val="000000"/>
        </w:rPr>
        <w:t>ей</w:t>
      </w:r>
      <w:r w:rsidR="00A575AC" w:rsidRPr="00786527">
        <w:rPr>
          <w:color w:val="000000"/>
        </w:rPr>
        <w:t xml:space="preserve"> 120</w:t>
      </w:r>
      <w:r w:rsidR="007D7C45" w:rsidRPr="00786527">
        <w:rPr>
          <w:color w:val="000000"/>
        </w:rPr>
        <w:t>, 124</w:t>
      </w:r>
      <w:r w:rsidR="00A575AC" w:rsidRPr="00786527">
        <w:rPr>
          <w:color w:val="000000"/>
        </w:rPr>
        <w:t xml:space="preserve"> УЖТ оформлять и направлять в соответствии с порядком, установленным приказом М</w:t>
      </w:r>
      <w:r w:rsidR="007D7C45" w:rsidRPr="00786527">
        <w:rPr>
          <w:color w:val="000000"/>
        </w:rPr>
        <w:t xml:space="preserve">интранс </w:t>
      </w:r>
      <w:r w:rsidR="00A575AC" w:rsidRPr="00786527">
        <w:rPr>
          <w:color w:val="000000"/>
        </w:rPr>
        <w:t>№</w:t>
      </w:r>
      <w:r w:rsidR="007D7C45" w:rsidRPr="00786527">
        <w:rPr>
          <w:color w:val="000000"/>
        </w:rPr>
        <w:t>84</w:t>
      </w:r>
      <w:r w:rsidR="00A575AC" w:rsidRPr="00786527">
        <w:rPr>
          <w:color w:val="000000"/>
        </w:rPr>
        <w:t xml:space="preserve"> от </w:t>
      </w:r>
      <w:r w:rsidR="007D7C45" w:rsidRPr="00786527">
        <w:rPr>
          <w:color w:val="000000"/>
        </w:rPr>
        <w:t>31.03.2016</w:t>
      </w:r>
      <w:r w:rsidR="00A575AC" w:rsidRPr="00786527">
        <w:rPr>
          <w:color w:val="000000"/>
        </w:rPr>
        <w:t>, возникшие в связи с осуществлением перевозок железнодорожным транспортом вагонов «Собственника», претензии, при этом в случае ответственности ОАО «РЖД» – к ОАО «РЖД», а в случае ответственности «Перевозчика» – к «Перевозчику»</w:t>
      </w:r>
      <w:r>
        <w:rPr>
          <w:color w:val="000000"/>
        </w:rPr>
        <w:t>;</w:t>
      </w:r>
    </w:p>
    <w:p w:rsidR="008F1B37" w:rsidRPr="008F1B37" w:rsidRDefault="008F1B37" w:rsidP="008F1B37">
      <w:pPr>
        <w:pStyle w:val="a3"/>
        <w:numPr>
          <w:ilvl w:val="2"/>
          <w:numId w:val="3"/>
        </w:numPr>
        <w:tabs>
          <w:tab w:val="left" w:pos="0"/>
        </w:tabs>
        <w:ind w:left="0" w:firstLine="0"/>
        <w:jc w:val="both"/>
        <w:rPr>
          <w:b/>
        </w:rPr>
      </w:pPr>
      <w:r>
        <w:rPr>
          <w:snapToGrid w:val="0"/>
        </w:rPr>
        <w:t>п</w:t>
      </w:r>
      <w:r w:rsidR="00A575AC" w:rsidRPr="00786527">
        <w:rPr>
          <w:snapToGrid w:val="0"/>
        </w:rPr>
        <w:t>олучать предоставляемую «Перевозчиком» информацию о дислокации вагонов «Собственника» при их нахождении на путях «</w:t>
      </w:r>
      <w:r w:rsidR="00A575AC" w:rsidRPr="00786527">
        <w:rPr>
          <w:bCs/>
        </w:rPr>
        <w:t>Перевозчика»</w:t>
      </w:r>
      <w:r w:rsidR="00A575AC" w:rsidRPr="00786527">
        <w:rPr>
          <w:snapToGrid w:val="0"/>
        </w:rPr>
        <w:t xml:space="preserve"> на условиях отдельно заключенного Сторонами договора «Оказание </w:t>
      </w:r>
      <w:r>
        <w:rPr>
          <w:snapToGrid w:val="0"/>
        </w:rPr>
        <w:t>информационно-справочных услуг»;</w:t>
      </w:r>
    </w:p>
    <w:p w:rsidR="00691FE0" w:rsidRPr="00691FE0" w:rsidRDefault="008F1B37" w:rsidP="008F1B37">
      <w:pPr>
        <w:pStyle w:val="a3"/>
        <w:numPr>
          <w:ilvl w:val="2"/>
          <w:numId w:val="3"/>
        </w:numPr>
        <w:tabs>
          <w:tab w:val="left" w:pos="0"/>
        </w:tabs>
        <w:ind w:left="0" w:firstLine="0"/>
        <w:jc w:val="both"/>
        <w:rPr>
          <w:b/>
        </w:rPr>
      </w:pPr>
      <w:r>
        <w:t xml:space="preserve">направлять «Перевозчику», при необходимости, заявление на переадресовку порожних вагонов «Собственника» с изменением грузополучателя </w:t>
      </w:r>
      <w:proofErr w:type="gramStart"/>
      <w:r>
        <w:t>и(</w:t>
      </w:r>
      <w:proofErr w:type="gramEnd"/>
      <w:r>
        <w:t xml:space="preserve">или) станции назначения, расположенной на путях «Перевозчика», порядком, установленным «Перевозчиком». </w:t>
      </w:r>
    </w:p>
    <w:p w:rsidR="00A575AC" w:rsidRPr="00691FE0" w:rsidRDefault="00691FE0" w:rsidP="008F1B37">
      <w:pPr>
        <w:pStyle w:val="a3"/>
        <w:numPr>
          <w:ilvl w:val="2"/>
          <w:numId w:val="3"/>
        </w:numPr>
        <w:tabs>
          <w:tab w:val="left" w:pos="0"/>
        </w:tabs>
        <w:ind w:left="0" w:firstLine="0"/>
        <w:jc w:val="both"/>
      </w:pPr>
      <w:r>
        <w:t>при необходимости</w:t>
      </w:r>
      <w:r w:rsidR="00A575AC" w:rsidRPr="00691FE0">
        <w:t xml:space="preserve"> </w:t>
      </w:r>
      <w:r>
        <w:t>выдать «Перевозчику» доверенность на представление своих интересов и совершение юридически значимых действий, необходимых для оказания услуги.</w:t>
      </w:r>
      <w:r w:rsidR="00A575AC" w:rsidRPr="00691FE0">
        <w:t xml:space="preserve">                        </w:t>
      </w:r>
    </w:p>
    <w:p w:rsidR="00A575AC" w:rsidRPr="00786527" w:rsidRDefault="00A575AC" w:rsidP="0008507A">
      <w:pPr>
        <w:pStyle w:val="a3"/>
        <w:ind w:left="0"/>
        <w:jc w:val="both"/>
        <w:rPr>
          <w:i/>
          <w:color w:val="000000"/>
        </w:rPr>
      </w:pPr>
    </w:p>
    <w:p w:rsidR="00A575AC" w:rsidRPr="00786527" w:rsidRDefault="00A575AC" w:rsidP="009D0DAB">
      <w:pPr>
        <w:pStyle w:val="a3"/>
        <w:numPr>
          <w:ilvl w:val="0"/>
          <w:numId w:val="1"/>
        </w:numPr>
        <w:tabs>
          <w:tab w:val="left" w:pos="180"/>
        </w:tabs>
        <w:ind w:left="0" w:firstLine="0"/>
        <w:jc w:val="center"/>
        <w:rPr>
          <w:b/>
          <w:color w:val="000000"/>
        </w:rPr>
      </w:pPr>
      <w:r w:rsidRPr="00786527">
        <w:rPr>
          <w:b/>
          <w:color w:val="000000"/>
        </w:rPr>
        <w:t xml:space="preserve"> ПОРЯДОК ОПЛАТЫ.</w:t>
      </w:r>
    </w:p>
    <w:p w:rsidR="00A575AC" w:rsidRPr="00786527" w:rsidRDefault="00A575AC" w:rsidP="0008507A">
      <w:pPr>
        <w:pStyle w:val="a3"/>
        <w:numPr>
          <w:ilvl w:val="1"/>
          <w:numId w:val="8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rPr>
          <w:color w:val="000000"/>
        </w:rPr>
        <w:t xml:space="preserve"> «Собственник производит оплату «Перевозчику» платежей за оказанные по настоящему договору услуги, в том числе:</w:t>
      </w:r>
    </w:p>
    <w:p w:rsidR="001F388E" w:rsidRPr="004207A8" w:rsidRDefault="00116292" w:rsidP="004207A8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t>плату за перевозку по путям «Перевозчика» порожних вагонов «Собственника»</w:t>
      </w:r>
      <w:r w:rsidR="00CC0E3F">
        <w:t>,</w:t>
      </w:r>
      <w:r w:rsidR="008E251F">
        <w:t xml:space="preserve"> </w:t>
      </w:r>
      <w:r w:rsidR="00CC0E3F">
        <w:t>рассчитанную</w:t>
      </w:r>
      <w:r w:rsidRPr="00786527">
        <w:t xml:space="preserve"> по действующим ставкам </w:t>
      </w:r>
      <w:r w:rsidR="00CC0E3F">
        <w:t>«</w:t>
      </w:r>
      <w:r w:rsidRPr="00786527">
        <w:t>Тарифного руководства ОАО «ЯЖДК»</w:t>
      </w:r>
      <w:r w:rsidR="004207A8">
        <w:t xml:space="preserve"> </w:t>
      </w:r>
      <w:hyperlink r:id="rId10" w:history="1">
        <w:r w:rsidR="004207A8" w:rsidRPr="00102038">
          <w:rPr>
            <w:rStyle w:val="af1"/>
          </w:rPr>
          <w:t>https://yrw.ru/upload_files/docs/tarif_rukovodstvo_yrw.pdf</w:t>
        </w:r>
      </w:hyperlink>
      <w:r w:rsidR="004207A8">
        <w:t xml:space="preserve"> (</w:t>
      </w:r>
      <w:bookmarkStart w:id="0" w:name="_GoBack"/>
      <w:bookmarkEnd w:id="0"/>
      <w:r w:rsidRPr="00786527">
        <w:t>Приложение №2 к настоящему договору)</w:t>
      </w:r>
      <w:r w:rsidR="00A575AC" w:rsidRPr="004207A8">
        <w:rPr>
          <w:color w:val="000000"/>
        </w:rPr>
        <w:t>;</w:t>
      </w:r>
    </w:p>
    <w:p w:rsidR="001F388E" w:rsidRPr="001F388E" w:rsidRDefault="002C3E87" w:rsidP="001F388E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proofErr w:type="gramStart"/>
      <w:r>
        <w:t xml:space="preserve">плату за простой на путях станций «Перевозчика» порожних вагонов «Собственника», прибывших при отсутствии согласованной заявки на перевозку грузов формы ГУ-12 в вагоне «Собственника», </w:t>
      </w:r>
      <w:r w:rsidRPr="002C2A79">
        <w:rPr>
          <w:rFonts w:eastAsia="Calibri"/>
          <w:sz w:val="22"/>
          <w:szCs w:val="22"/>
          <w:lang w:eastAsia="en-US"/>
        </w:rPr>
        <w:t>с момента получения «Собственником» уведомления от «Перевозчика» об отказе получателя от приема</w:t>
      </w:r>
      <w:r>
        <w:rPr>
          <w:rFonts w:eastAsia="Calibri"/>
          <w:sz w:val="22"/>
          <w:szCs w:val="22"/>
          <w:lang w:eastAsia="en-US"/>
        </w:rPr>
        <w:t xml:space="preserve"> таких</w:t>
      </w:r>
      <w:r w:rsidRPr="002C2A79">
        <w:rPr>
          <w:rFonts w:eastAsia="Calibri"/>
          <w:sz w:val="22"/>
          <w:szCs w:val="22"/>
          <w:lang w:eastAsia="en-US"/>
        </w:rPr>
        <w:t xml:space="preserve"> вагонов</w:t>
      </w:r>
      <w:r w:rsidR="001F388E">
        <w:t xml:space="preserve"> до момента предъявления таких вагонов к перевозке </w:t>
      </w:r>
      <w:r w:rsidR="001F388E" w:rsidRPr="001F388E">
        <w:rPr>
          <w:color w:val="000000"/>
        </w:rPr>
        <w:t xml:space="preserve">– </w:t>
      </w:r>
      <w:r w:rsidR="001F388E">
        <w:t>по ставкам Приложения № 3 к настоящему договору;</w:t>
      </w:r>
      <w:proofErr w:type="gramEnd"/>
    </w:p>
    <w:p w:rsidR="00A575AC" w:rsidRPr="00786527" w:rsidRDefault="00A575AC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lastRenderedPageBreak/>
        <w:t>плату з</w:t>
      </w:r>
      <w:r w:rsidRPr="00786527">
        <w:rPr>
          <w:color w:val="000000"/>
        </w:rPr>
        <w:t xml:space="preserve">а простой на путях станций «Перевозчика» </w:t>
      </w:r>
      <w:r w:rsidRPr="00786527">
        <w:t>порожних вагонов «Собственника», прибывших с просрочкой  доставки более 5 (пяти) суток по причинам, не зависящим от получателя,</w:t>
      </w:r>
      <w:r w:rsidR="00786527" w:rsidRPr="00786527">
        <w:rPr>
          <w:color w:val="000000"/>
        </w:rPr>
        <w:t xml:space="preserve"> – </w:t>
      </w:r>
      <w:r w:rsidRPr="00786527">
        <w:t xml:space="preserve">по истечении 3 (трёх) суток с момента уведомления «Перевозчиком» «Собственника» до момента предъявления таких вагонов к перевозке </w:t>
      </w:r>
      <w:r w:rsidRPr="00786527">
        <w:rPr>
          <w:color w:val="000000"/>
        </w:rPr>
        <w:t xml:space="preserve">– </w:t>
      </w:r>
      <w:r w:rsidRPr="00786527">
        <w:t>по ставкам Приложения №3 к настоящему договору;</w:t>
      </w:r>
    </w:p>
    <w:p w:rsidR="00A575AC" w:rsidRPr="00786527" w:rsidRDefault="00A575AC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t xml:space="preserve">плату за простой на путях станции </w:t>
      </w:r>
      <w:proofErr w:type="spellStart"/>
      <w:r w:rsidRPr="00786527">
        <w:t>Коротчаево</w:t>
      </w:r>
      <w:proofErr w:type="spellEnd"/>
      <w:r w:rsidRPr="00786527">
        <w:t xml:space="preserve"> вагонов «Собственника», отцепленных по причинам, указанным в п.3.3.3. настоящего договора, с момента подачи приказа на отцепку из состава поезда до 24 часов дня устранения «Собственником» причины отцепки </w:t>
      </w:r>
      <w:r w:rsidRPr="00786527">
        <w:rPr>
          <w:color w:val="000000"/>
        </w:rPr>
        <w:t xml:space="preserve">– </w:t>
      </w:r>
      <w:r w:rsidRPr="00786527">
        <w:t>по ставкам Приложения №3 к настоящему договору;</w:t>
      </w:r>
    </w:p>
    <w:p w:rsidR="00A575AC" w:rsidRPr="00786527" w:rsidRDefault="00A575AC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proofErr w:type="gramStart"/>
      <w:r w:rsidRPr="00786527">
        <w:t xml:space="preserve">плату за не связанное с перевозочным процессом нахождение на путях станций «Перевозчика» порожних вагонов «Собственника», на которые отсутствуют оформленные в установленном порядке перевозочные документы, по истечении 12 (двенадцати) часов с момента уведомления  «Перевозчиком» «Собственника» о выводе вагонов на пути станции  до момента предъявления таких вагонов к перевозке </w:t>
      </w:r>
      <w:r w:rsidRPr="00786527">
        <w:rPr>
          <w:color w:val="000000"/>
        </w:rPr>
        <w:t xml:space="preserve">– </w:t>
      </w:r>
      <w:r w:rsidRPr="00786527">
        <w:t>по ставкам Приложения №3 к настоящему договору;</w:t>
      </w:r>
      <w:proofErr w:type="gramEnd"/>
    </w:p>
    <w:p w:rsidR="00A575AC" w:rsidRPr="00786527" w:rsidRDefault="00116292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t>плату за несвязанное с перевозочным процессом нахождение на путях отстоя «Перевозчика» порожних вагонов «Собственника», – по ставкам Приложения №4 к настоящему договору</w:t>
      </w:r>
      <w:r w:rsidR="00A575AC" w:rsidRPr="00786527">
        <w:t>;</w:t>
      </w:r>
    </w:p>
    <w:p w:rsidR="00A575AC" w:rsidRPr="00786527" w:rsidRDefault="00A575AC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t xml:space="preserve">сбор за работу локомотива по отцепке на станции </w:t>
      </w:r>
      <w:proofErr w:type="spellStart"/>
      <w:r w:rsidRPr="00786527">
        <w:t>Коротчаево</w:t>
      </w:r>
      <w:proofErr w:type="spellEnd"/>
      <w:r w:rsidRPr="00786527">
        <w:t xml:space="preserve"> порожних вагонов «Собственника» по причинам указанным в п.3.3.3. настоящего договора </w:t>
      </w:r>
      <w:r w:rsidRPr="00786527">
        <w:rPr>
          <w:color w:val="000000"/>
        </w:rPr>
        <w:t xml:space="preserve">– </w:t>
      </w:r>
      <w:r w:rsidR="00D656DC">
        <w:rPr>
          <w:color w:val="000000"/>
        </w:rPr>
        <w:t xml:space="preserve">по </w:t>
      </w:r>
      <w:r w:rsidRPr="00786527">
        <w:t>ставкам Приложения №5 к настоящему договору за каждые 30 минут работы локомотива, принимая неполные 30 минут за полные, но в любом случае не более</w:t>
      </w:r>
      <w:proofErr w:type="gramStart"/>
      <w:r w:rsidRPr="00786527">
        <w:t>,</w:t>
      </w:r>
      <w:proofErr w:type="gramEnd"/>
      <w:r w:rsidRPr="00786527">
        <w:t xml:space="preserve"> чем за 1час.</w:t>
      </w:r>
    </w:p>
    <w:p w:rsidR="00A575AC" w:rsidRPr="002C3E87" w:rsidRDefault="00A575AC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t>сборы за дополнительные услуги, оказываемые «Собственнику» по его просьбе</w:t>
      </w:r>
      <w:r w:rsidR="00D656DC">
        <w:t>,</w:t>
      </w:r>
      <w:r w:rsidRPr="00786527">
        <w:t xml:space="preserve"> </w:t>
      </w:r>
      <w:r w:rsidRPr="00786527">
        <w:rPr>
          <w:color w:val="000000"/>
        </w:rPr>
        <w:t xml:space="preserve">– </w:t>
      </w:r>
      <w:r w:rsidRPr="00786527">
        <w:t xml:space="preserve">по ставкам Приложения №5 к настоящему договору; </w:t>
      </w:r>
    </w:p>
    <w:p w:rsidR="002C3E87" w:rsidRPr="00D7524F" w:rsidRDefault="00D7524F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t>дополнительный сбор за нахождение на путях станций «Перевозчика» вагонов, признанных негодными или технически неисправными и/или непригодными в коммерческом отношении в ожидании отправки в ремонт,</w:t>
      </w:r>
      <w:r w:rsidR="002724BE">
        <w:t xml:space="preserve"> по ставкам</w:t>
      </w:r>
      <w:r>
        <w:t xml:space="preserve"> Приложени</w:t>
      </w:r>
      <w:r w:rsidR="002724BE">
        <w:t>я</w:t>
      </w:r>
      <w:r>
        <w:t xml:space="preserve"> №</w:t>
      </w:r>
      <w:r w:rsidR="002724BE">
        <w:t>6</w:t>
      </w:r>
      <w:r>
        <w:t xml:space="preserve"> </w:t>
      </w:r>
      <w:r w:rsidR="002724BE">
        <w:t xml:space="preserve">к </w:t>
      </w:r>
      <w:r>
        <w:t>настояще</w:t>
      </w:r>
      <w:r w:rsidR="002724BE">
        <w:t>му</w:t>
      </w:r>
      <w:r>
        <w:t xml:space="preserve"> Договор</w:t>
      </w:r>
      <w:r w:rsidR="002724BE">
        <w:t>у</w:t>
      </w:r>
      <w:r>
        <w:t>;</w:t>
      </w:r>
    </w:p>
    <w:p w:rsidR="00D7524F" w:rsidRPr="00786527" w:rsidRDefault="00D7524F" w:rsidP="0008507A">
      <w:pPr>
        <w:pStyle w:val="a3"/>
        <w:numPr>
          <w:ilvl w:val="2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плату за</w:t>
      </w:r>
      <w:r w:rsidRPr="00E21DF2">
        <w:rPr>
          <w:color w:val="000000"/>
        </w:rPr>
        <w:t xml:space="preserve"> нахождени</w:t>
      </w:r>
      <w:r>
        <w:rPr>
          <w:color w:val="000000"/>
        </w:rPr>
        <w:t>е</w:t>
      </w:r>
      <w:r w:rsidRPr="00E21DF2">
        <w:rPr>
          <w:color w:val="000000"/>
        </w:rPr>
        <w:t xml:space="preserve"> вагонов</w:t>
      </w:r>
      <w:r>
        <w:rPr>
          <w:color w:val="000000"/>
        </w:rPr>
        <w:t xml:space="preserve"> на путях «Перевозчика»</w:t>
      </w:r>
      <w:r w:rsidRPr="00E21DF2">
        <w:rPr>
          <w:color w:val="000000"/>
        </w:rPr>
        <w:t xml:space="preserve"> в ожидании переадресовки, с момента получения заявителем переадресовки уведомления о прибытии вагонов на станцию назначения до момента  получения станцией приказа на переадресовку</w:t>
      </w:r>
      <w:r>
        <w:rPr>
          <w:color w:val="000000"/>
        </w:rPr>
        <w:t xml:space="preserve"> -</w:t>
      </w:r>
      <w:r w:rsidRPr="00D7524F">
        <w:t xml:space="preserve"> </w:t>
      </w:r>
      <w:r>
        <w:t>по ставкам Приложения № 3 к настоящему договору</w:t>
      </w:r>
      <w:r w:rsidRPr="00E21DF2">
        <w:rPr>
          <w:color w:val="000000"/>
        </w:rPr>
        <w:t>, при этом в оплачиваемое время не включается время задержки этой переадрес</w:t>
      </w:r>
      <w:r>
        <w:rPr>
          <w:color w:val="000000"/>
        </w:rPr>
        <w:t>овки по причинам, зависящим от «</w:t>
      </w:r>
      <w:r w:rsidRPr="00E21DF2">
        <w:rPr>
          <w:color w:val="000000"/>
        </w:rPr>
        <w:t>Перевозчика</w:t>
      </w:r>
      <w:r>
        <w:rPr>
          <w:color w:val="000000"/>
        </w:rPr>
        <w:t>».</w:t>
      </w:r>
      <w:proofErr w:type="gramEnd"/>
    </w:p>
    <w:p w:rsidR="00A575AC" w:rsidRPr="00786527" w:rsidRDefault="00A575AC" w:rsidP="0008507A">
      <w:pPr>
        <w:pStyle w:val="a3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786527">
        <w:t xml:space="preserve"> Работа маневрового локомотива по отцепке и прицепке вагонов, отставляемых на путях «Перевозчика» по причинам, указанным в пункте 3.1.7. настоящего договора, а также по постановке и выводу вагонов н</w:t>
      </w:r>
      <w:proofErr w:type="gramStart"/>
      <w:r w:rsidRPr="00786527">
        <w:t>а(</w:t>
      </w:r>
      <w:proofErr w:type="gramEnd"/>
      <w:r w:rsidRPr="00786527">
        <w:t>с) пути отстоя «Перевозчика» в соответствии с пунктами 3.1.8. – 3.1.9. настоящего договора, не подлежит отдельной оплате.</w:t>
      </w:r>
    </w:p>
    <w:p w:rsidR="00F0799C" w:rsidRPr="00786527" w:rsidRDefault="00F0799C" w:rsidP="0008507A">
      <w:pPr>
        <w:pStyle w:val="a3"/>
        <w:numPr>
          <w:ilvl w:val="1"/>
          <w:numId w:val="5"/>
        </w:numPr>
        <w:tabs>
          <w:tab w:val="left" w:pos="720"/>
        </w:tabs>
        <w:ind w:left="0" w:firstLine="0"/>
        <w:jc w:val="both"/>
        <w:rPr>
          <w:b/>
          <w:color w:val="000000"/>
        </w:rPr>
      </w:pPr>
      <w:r w:rsidRPr="00786527">
        <w:t>В случае необходимости подборки вагонов для их вывода с путей отстоя, «Собственник» оплачивает «Перевозчику» дополнительный сбор за фактическую занятость локомотива на маневровых работах, по ставкам, указанным в Приложении №5 к настоящему договору.</w:t>
      </w:r>
    </w:p>
    <w:p w:rsidR="00A575AC" w:rsidRPr="00786527" w:rsidRDefault="00A575AC" w:rsidP="00AA301B">
      <w:pPr>
        <w:pStyle w:val="a3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b/>
          <w:color w:val="000000"/>
        </w:rPr>
      </w:pPr>
      <w:r w:rsidRPr="00786527">
        <w:t xml:space="preserve">Учет времени простоя и отстоя в рамках настоящего договора производится по московскому времени. </w:t>
      </w:r>
    </w:p>
    <w:p w:rsidR="00A575AC" w:rsidRPr="00786527" w:rsidRDefault="00A575AC" w:rsidP="009D0DAB">
      <w:pPr>
        <w:pStyle w:val="a3"/>
        <w:numPr>
          <w:ilvl w:val="1"/>
          <w:numId w:val="5"/>
        </w:numPr>
        <w:tabs>
          <w:tab w:val="left" w:pos="720"/>
        </w:tabs>
        <w:ind w:left="0" w:firstLine="0"/>
        <w:jc w:val="both"/>
        <w:rPr>
          <w:color w:val="000000"/>
        </w:rPr>
      </w:pPr>
      <w:r w:rsidRPr="00786527">
        <w:rPr>
          <w:color w:val="000000"/>
        </w:rPr>
        <w:t xml:space="preserve"> </w:t>
      </w:r>
      <w:proofErr w:type="gramStart"/>
      <w:r w:rsidRPr="00786527">
        <w:rPr>
          <w:color w:val="000000"/>
        </w:rPr>
        <w:t xml:space="preserve">В случае изменения установленных «Перевозчиком» ставок тарифа, плат и дополнительных сборов </w:t>
      </w:r>
      <w:r w:rsidRPr="00786527">
        <w:rPr>
          <w:color w:val="000000"/>
          <w:szCs w:val="22"/>
        </w:rPr>
        <w:t xml:space="preserve">в связи с появлением новых обстоятельств, которые могут вызвать коммерческие потери «Перевозчика», за счет  изменения уровня инфляции, цен, тарифов, уровня ссудного процента и других, существенных для «Перевозчика» показателей, «Перевозчик» направляет </w:t>
      </w:r>
      <w:r w:rsidRPr="00786527">
        <w:rPr>
          <w:color w:val="000000"/>
        </w:rPr>
        <w:t xml:space="preserve">«Собственнику» не менее чем за 10 </w:t>
      </w:r>
      <w:r w:rsidR="000A1316">
        <w:rPr>
          <w:color w:val="000000"/>
        </w:rPr>
        <w:t xml:space="preserve">(десять) </w:t>
      </w:r>
      <w:r w:rsidRPr="00786527">
        <w:rPr>
          <w:color w:val="000000"/>
        </w:rPr>
        <w:t>дней до ввода новых ставок уведомление об изменении ставок на электронный адрес</w:t>
      </w:r>
      <w:proofErr w:type="gramEnd"/>
      <w:r w:rsidRPr="00786527">
        <w:rPr>
          <w:color w:val="000000"/>
        </w:rPr>
        <w:t xml:space="preserve"> __________________________, после чего новые ставки принимаются «Собственником» без оформления дополнительного соглашения  к настоящему договору с даты указанной в уведомлении.</w:t>
      </w:r>
    </w:p>
    <w:p w:rsidR="009D30C0" w:rsidRPr="008E251F" w:rsidRDefault="00A575AC" w:rsidP="009D30C0">
      <w:pPr>
        <w:pStyle w:val="a3"/>
        <w:numPr>
          <w:ilvl w:val="1"/>
          <w:numId w:val="5"/>
        </w:numPr>
        <w:tabs>
          <w:tab w:val="left" w:pos="720"/>
        </w:tabs>
        <w:ind w:left="0" w:firstLine="0"/>
        <w:jc w:val="both"/>
        <w:rPr>
          <w:color w:val="000000"/>
        </w:rPr>
      </w:pPr>
      <w:r w:rsidRPr="00786527">
        <w:lastRenderedPageBreak/>
        <w:t xml:space="preserve">К ставкам тарифов, плат и дополнительных сборов, обозначенных в Приложениях к настоящему Договору применяется ставка </w:t>
      </w:r>
      <w:proofErr w:type="gramStart"/>
      <w:r w:rsidRPr="00786527">
        <w:t>НДС</w:t>
      </w:r>
      <w:proofErr w:type="gramEnd"/>
      <w:r w:rsidRPr="00786527">
        <w:t xml:space="preserve"> </w:t>
      </w:r>
      <w:r w:rsidR="008639B3" w:rsidRPr="00786527">
        <w:t>установленная действующим законодательством</w:t>
      </w:r>
      <w:r w:rsidRPr="00786527">
        <w:t>.</w:t>
      </w:r>
    </w:p>
    <w:p w:rsidR="008E251F" w:rsidRDefault="008E251F" w:rsidP="008E251F">
      <w:pPr>
        <w:tabs>
          <w:tab w:val="left" w:pos="720"/>
        </w:tabs>
        <w:jc w:val="both"/>
        <w:rPr>
          <w:color w:val="000000"/>
        </w:rPr>
      </w:pPr>
    </w:p>
    <w:p w:rsidR="008E251F" w:rsidRPr="008E251F" w:rsidRDefault="008E251F" w:rsidP="008E251F">
      <w:pPr>
        <w:tabs>
          <w:tab w:val="left" w:pos="720"/>
        </w:tabs>
        <w:jc w:val="both"/>
        <w:rPr>
          <w:color w:val="000000"/>
        </w:rPr>
      </w:pPr>
    </w:p>
    <w:p w:rsidR="00A575AC" w:rsidRPr="00AC3672" w:rsidRDefault="00A575AC" w:rsidP="009D0DAB">
      <w:pPr>
        <w:pStyle w:val="a3"/>
        <w:numPr>
          <w:ilvl w:val="0"/>
          <w:numId w:val="5"/>
        </w:numPr>
        <w:tabs>
          <w:tab w:val="left" w:pos="180"/>
        </w:tabs>
        <w:ind w:left="0" w:firstLine="0"/>
        <w:jc w:val="center"/>
        <w:rPr>
          <w:color w:val="000000"/>
        </w:rPr>
      </w:pPr>
      <w:r w:rsidRPr="00786527">
        <w:rPr>
          <w:b/>
          <w:color w:val="000000"/>
        </w:rPr>
        <w:t xml:space="preserve"> ПОРЯДОК РАСЧЕТОВ.</w:t>
      </w:r>
    </w:p>
    <w:p w:rsidR="00AC3672" w:rsidRDefault="00AC3672" w:rsidP="00AC3672">
      <w:pPr>
        <w:tabs>
          <w:tab w:val="left" w:pos="180"/>
        </w:tabs>
        <w:jc w:val="center"/>
        <w:rPr>
          <w:color w:val="000000"/>
        </w:rPr>
      </w:pPr>
    </w:p>
    <w:p w:rsidR="004104B8" w:rsidRPr="00DE2BC6" w:rsidRDefault="004104B8" w:rsidP="004104B8">
      <w:pPr>
        <w:shd w:val="clear" w:color="auto" w:fill="FFFFFF"/>
        <w:tabs>
          <w:tab w:val="left" w:pos="432"/>
        </w:tabs>
        <w:jc w:val="both"/>
        <w:rPr>
          <w:color w:val="000000"/>
          <w:spacing w:val="-4"/>
        </w:rPr>
      </w:pPr>
      <w:r w:rsidRPr="00DE2BC6">
        <w:rPr>
          <w:b/>
          <w:color w:val="000000"/>
          <w:spacing w:val="-4"/>
        </w:rPr>
        <w:t>5.1.</w:t>
      </w:r>
      <w:r w:rsidRPr="00DE2BC6">
        <w:rPr>
          <w:color w:val="000000"/>
          <w:spacing w:val="-4"/>
        </w:rPr>
        <w:t xml:space="preserve">  Все расчеты, связанные с оказанием услуг по н</w:t>
      </w:r>
      <w:r w:rsidR="002737E8">
        <w:rPr>
          <w:color w:val="000000"/>
          <w:spacing w:val="-4"/>
        </w:rPr>
        <w:t>астоящему договору</w:t>
      </w:r>
      <w:r w:rsidR="00132320">
        <w:rPr>
          <w:color w:val="000000"/>
          <w:spacing w:val="-4"/>
        </w:rPr>
        <w:t>,</w:t>
      </w:r>
      <w:r w:rsidR="002737E8">
        <w:rPr>
          <w:color w:val="000000"/>
          <w:spacing w:val="-4"/>
        </w:rPr>
        <w:t xml:space="preserve"> </w:t>
      </w:r>
      <w:r w:rsidR="00132320">
        <w:rPr>
          <w:color w:val="000000"/>
          <w:spacing w:val="-4"/>
        </w:rPr>
        <w:t>осуществляются в соответствии с условиями договора «Об организации централизованных расчетов».</w:t>
      </w:r>
    </w:p>
    <w:p w:rsidR="004104B8" w:rsidRDefault="004104B8" w:rsidP="003A54FE">
      <w:pPr>
        <w:jc w:val="center"/>
        <w:rPr>
          <w:b/>
          <w:bCs/>
          <w:color w:val="000000"/>
        </w:rPr>
      </w:pPr>
    </w:p>
    <w:p w:rsidR="00A575AC" w:rsidRPr="00786527" w:rsidRDefault="00A575AC" w:rsidP="003A54FE">
      <w:pPr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786527">
        <w:rPr>
          <w:b/>
          <w:bCs/>
          <w:color w:val="000000"/>
        </w:rPr>
        <w:t xml:space="preserve">6. </w:t>
      </w:r>
      <w:r w:rsidRPr="00786527">
        <w:rPr>
          <w:rFonts w:ascii="Times New Roman CYR" w:hAnsi="Times New Roman CYR" w:cs="Times New Roman CYR"/>
          <w:b/>
          <w:bCs/>
          <w:color w:val="000000"/>
        </w:rPr>
        <w:t>ОТВЕТСТВЕННОСТЬ СТОРОН</w:t>
      </w:r>
      <w:r w:rsidR="009D30C0">
        <w:rPr>
          <w:rFonts w:ascii="Times New Roman CYR" w:hAnsi="Times New Roman CYR" w:cs="Times New Roman CYR"/>
          <w:b/>
          <w:bCs/>
          <w:color w:val="000000"/>
        </w:rPr>
        <w:t>.</w:t>
      </w:r>
    </w:p>
    <w:p w:rsidR="003A54FE" w:rsidRPr="00786527" w:rsidRDefault="00A575AC" w:rsidP="003A54FE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86527">
        <w:rPr>
          <w:rFonts w:ascii="Times New Roman CYR" w:hAnsi="Times New Roman CYR" w:cs="Times New Roman CYR"/>
          <w:color w:val="000000"/>
        </w:rPr>
        <w:t>За неисполнение или ненадлежащее исполнение своих обязательств по настоящему договору Стороны несут ответственность в порядке</w:t>
      </w:r>
      <w:r w:rsidRPr="00786527">
        <w:rPr>
          <w:color w:val="000000"/>
        </w:rPr>
        <w:t xml:space="preserve">, </w:t>
      </w:r>
      <w:r w:rsidRPr="00786527">
        <w:rPr>
          <w:rFonts w:ascii="Times New Roman CYR" w:hAnsi="Times New Roman CYR" w:cs="Times New Roman CYR"/>
          <w:color w:val="000000"/>
        </w:rPr>
        <w:t>установленном действующим законодательством РФ</w:t>
      </w:r>
      <w:r w:rsidRPr="00786527">
        <w:rPr>
          <w:color w:val="000000"/>
        </w:rPr>
        <w:t xml:space="preserve">. </w:t>
      </w:r>
    </w:p>
    <w:p w:rsidR="003A54FE" w:rsidRPr="00786527" w:rsidRDefault="00A575AC" w:rsidP="003A54FE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86527">
        <w:rPr>
          <w:rFonts w:ascii="Times New Roman CYR" w:hAnsi="Times New Roman CYR" w:cs="Times New Roman CYR"/>
          <w:color w:val="000000"/>
        </w:rPr>
        <w:t>Ответственность за сохранность</w:t>
      </w:r>
      <w:r w:rsidRPr="00786527">
        <w:rPr>
          <w:color w:val="000000"/>
        </w:rPr>
        <w:t xml:space="preserve"> </w:t>
      </w:r>
      <w:r w:rsidRPr="00786527">
        <w:rPr>
          <w:rFonts w:ascii="Times New Roman CYR" w:hAnsi="Times New Roman CYR" w:cs="Times New Roman CYR"/>
          <w:color w:val="000000"/>
        </w:rPr>
        <w:t>вагонов и их узлов и деталей</w:t>
      </w:r>
      <w:r w:rsidRPr="00786527">
        <w:rPr>
          <w:color w:val="000000"/>
        </w:rPr>
        <w:t xml:space="preserve">, </w:t>
      </w:r>
      <w:r w:rsidRPr="00786527">
        <w:rPr>
          <w:rFonts w:ascii="Times New Roman CYR" w:hAnsi="Times New Roman CYR" w:cs="Times New Roman CYR"/>
          <w:color w:val="000000"/>
        </w:rPr>
        <w:t>съемных и несъемных приспособлений после фактического приема их от другой Стороны возлагается на принявшую Сторону</w:t>
      </w:r>
      <w:r w:rsidRPr="00786527">
        <w:rPr>
          <w:color w:val="000000"/>
        </w:rPr>
        <w:t xml:space="preserve">. </w:t>
      </w:r>
    </w:p>
    <w:p w:rsidR="003A54FE" w:rsidRPr="00786527" w:rsidRDefault="00A575AC" w:rsidP="003A54FE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86527">
        <w:rPr>
          <w:rFonts w:ascii="Times New Roman CYR" w:hAnsi="Times New Roman CYR" w:cs="Times New Roman CYR"/>
          <w:color w:val="000000"/>
        </w:rPr>
        <w:t>«Перевозчик» несет ответственность за повреждение или утрату вагонов</w:t>
      </w:r>
      <w:r w:rsidRPr="00786527">
        <w:rPr>
          <w:rFonts w:ascii="Times New Roman CYR" w:hAnsi="Times New Roman CYR" w:cs="Times New Roman CYR"/>
          <w:b/>
          <w:color w:val="000000"/>
        </w:rPr>
        <w:t xml:space="preserve"> </w:t>
      </w:r>
      <w:r w:rsidRPr="00786527">
        <w:rPr>
          <w:rFonts w:ascii="Times New Roman CYR" w:hAnsi="Times New Roman CYR" w:cs="Times New Roman CYR"/>
          <w:color w:val="000000"/>
        </w:rPr>
        <w:t>«Собственника», их узлов и деталей, допущенных по вине «Перевозчика», и возмещает «Собственнику» фактическую стоимость ремонта или стоимость поврежденных или утраченных вагонов «Собственника» или их узлов и деталей на основании предоставленных «Собственником» документов, подтверждающих понесенные им затраты.</w:t>
      </w:r>
    </w:p>
    <w:p w:rsidR="003A54FE" w:rsidRPr="00786527" w:rsidRDefault="00A575AC" w:rsidP="003A54FE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86527">
        <w:rPr>
          <w:rFonts w:ascii="Times New Roman CYR" w:hAnsi="Times New Roman CYR" w:cs="Times New Roman CYR"/>
          <w:color w:val="000000"/>
        </w:rPr>
        <w:t xml:space="preserve">«Перевозчик» в соответствии со статьей </w:t>
      </w:r>
      <w:r w:rsidRPr="00786527">
        <w:rPr>
          <w:color w:val="000000"/>
        </w:rPr>
        <w:t xml:space="preserve">97 УЖТ </w:t>
      </w:r>
      <w:r w:rsidRPr="00786527">
        <w:rPr>
          <w:rFonts w:ascii="Times New Roman CYR" w:hAnsi="Times New Roman CYR" w:cs="Times New Roman CYR"/>
          <w:color w:val="000000"/>
        </w:rPr>
        <w:t xml:space="preserve">несет ответственность перед «Собственником» за нарушение сроков доставки вагонов </w:t>
      </w:r>
      <w:r w:rsidRPr="00786527">
        <w:rPr>
          <w:color w:val="000000"/>
        </w:rPr>
        <w:t>«Собственника</w:t>
      </w:r>
      <w:r w:rsidRPr="00786527">
        <w:rPr>
          <w:rFonts w:ascii="Times New Roman CYR" w:hAnsi="Times New Roman CYR" w:cs="Times New Roman CYR"/>
          <w:color w:val="000000"/>
        </w:rPr>
        <w:t xml:space="preserve">», определенных Правилами </w:t>
      </w:r>
      <w:r w:rsidR="00D97AAA" w:rsidRPr="00786527">
        <w:rPr>
          <w:rFonts w:ascii="Times New Roman CYR" w:hAnsi="Times New Roman CYR" w:cs="Times New Roman CYR"/>
          <w:color w:val="000000"/>
        </w:rPr>
        <w:t>исчисления сроков доставки грузов, порожних грузовых вагонов железнодорожным транспортом</w:t>
      </w:r>
      <w:r w:rsidRPr="00786527">
        <w:rPr>
          <w:color w:val="000000"/>
        </w:rPr>
        <w:t>,</w:t>
      </w:r>
      <w:r w:rsidRPr="00786527">
        <w:rPr>
          <w:rFonts w:ascii="Times New Roman CYR" w:hAnsi="Times New Roman CYR" w:cs="Times New Roman CYR"/>
          <w:color w:val="000000"/>
        </w:rPr>
        <w:t xml:space="preserve"> в том случае, если такая просрочка была допущена «Перевозчиком» при перевозке вагонов </w:t>
      </w:r>
      <w:r w:rsidRPr="00786527">
        <w:rPr>
          <w:color w:val="000000"/>
        </w:rPr>
        <w:t>«Собственника</w:t>
      </w:r>
      <w:r w:rsidRPr="00786527">
        <w:rPr>
          <w:rFonts w:ascii="Times New Roman CYR" w:hAnsi="Times New Roman CYR" w:cs="Times New Roman CYR"/>
          <w:color w:val="000000"/>
        </w:rPr>
        <w:t>» по железнодорожным путям «Перевозчика»</w:t>
      </w:r>
      <w:r w:rsidRPr="00786527">
        <w:t xml:space="preserve"> (от передаточной станции </w:t>
      </w:r>
      <w:proofErr w:type="spellStart"/>
      <w:r w:rsidRPr="00786527">
        <w:t>Коротчаево</w:t>
      </w:r>
      <w:proofErr w:type="spellEnd"/>
      <w:r w:rsidRPr="00786527">
        <w:t xml:space="preserve"> </w:t>
      </w:r>
      <w:proofErr w:type="gramStart"/>
      <w:r w:rsidR="00D656DC">
        <w:t>СТР</w:t>
      </w:r>
      <w:proofErr w:type="gramEnd"/>
      <w:r w:rsidR="00D656DC">
        <w:t xml:space="preserve"> </w:t>
      </w:r>
      <w:r w:rsidRPr="00786527">
        <w:t xml:space="preserve">до станции </w:t>
      </w:r>
      <w:r w:rsidR="00D656DC">
        <w:t xml:space="preserve">«Перевозчика» </w:t>
      </w:r>
      <w:r w:rsidRPr="00786527">
        <w:t>и в обратном направлении</w:t>
      </w:r>
      <w:r w:rsidR="00F56565">
        <w:t>)</w:t>
      </w:r>
      <w:r w:rsidRPr="00786527">
        <w:rPr>
          <w:color w:val="000000"/>
        </w:rPr>
        <w:t xml:space="preserve">. В случае если просрочка доставки </w:t>
      </w:r>
      <w:r w:rsidRPr="00786527">
        <w:rPr>
          <w:rFonts w:ascii="Times New Roman CYR" w:hAnsi="Times New Roman CYR" w:cs="Times New Roman CYR"/>
          <w:color w:val="000000"/>
        </w:rPr>
        <w:t xml:space="preserve">вагонов </w:t>
      </w:r>
      <w:r w:rsidRPr="00786527">
        <w:rPr>
          <w:color w:val="000000"/>
        </w:rPr>
        <w:t>«Собственника</w:t>
      </w:r>
      <w:r w:rsidRPr="00786527">
        <w:rPr>
          <w:rFonts w:ascii="Times New Roman CYR" w:hAnsi="Times New Roman CYR" w:cs="Times New Roman CYR"/>
          <w:color w:val="000000"/>
        </w:rPr>
        <w:t xml:space="preserve">» </w:t>
      </w:r>
      <w:r w:rsidRPr="00786527">
        <w:rPr>
          <w:color w:val="000000"/>
        </w:rPr>
        <w:t xml:space="preserve">произошла на железнодорожных путях ОАО «РЖД» (в пределах железнодорожных линий от станции отправления общей сети дорог до передаточной станции </w:t>
      </w:r>
      <w:proofErr w:type="spellStart"/>
      <w:r w:rsidRPr="00786527">
        <w:rPr>
          <w:color w:val="000000"/>
        </w:rPr>
        <w:t>Коротчаево</w:t>
      </w:r>
      <w:proofErr w:type="spellEnd"/>
      <w:r w:rsidRPr="00786527">
        <w:rPr>
          <w:color w:val="000000"/>
        </w:rPr>
        <w:t xml:space="preserve"> </w:t>
      </w:r>
      <w:proofErr w:type="gramStart"/>
      <w:r w:rsidR="00D656DC">
        <w:rPr>
          <w:color w:val="000000"/>
        </w:rPr>
        <w:t>СТР</w:t>
      </w:r>
      <w:proofErr w:type="gramEnd"/>
      <w:r w:rsidR="00D656DC">
        <w:rPr>
          <w:color w:val="000000"/>
        </w:rPr>
        <w:t xml:space="preserve"> </w:t>
      </w:r>
      <w:r w:rsidRPr="00786527">
        <w:rPr>
          <w:color w:val="000000"/>
        </w:rPr>
        <w:t xml:space="preserve">или в обратном направлении), любые претензии или иски по уплате пени за просрочку доставки грузов предъявляются  «Собственником» в ОАО «РЖД». Документом, подтверждающим просрочку доставки груза является перевозочный документ с проставленными в нем штемпелями передающей и принимающей стороны  железных дорог (ОАО «РЖД» на станции </w:t>
      </w:r>
      <w:proofErr w:type="spellStart"/>
      <w:r w:rsidR="00D656DC">
        <w:rPr>
          <w:color w:val="000000"/>
        </w:rPr>
        <w:t>Коротчаево</w:t>
      </w:r>
      <w:proofErr w:type="spellEnd"/>
      <w:r w:rsidRPr="00786527">
        <w:rPr>
          <w:color w:val="000000"/>
        </w:rPr>
        <w:t xml:space="preserve"> </w:t>
      </w:r>
      <w:proofErr w:type="gramStart"/>
      <w:r w:rsidRPr="00786527">
        <w:rPr>
          <w:color w:val="000000"/>
        </w:rPr>
        <w:t>СТР</w:t>
      </w:r>
      <w:proofErr w:type="gramEnd"/>
      <w:r w:rsidRPr="00786527">
        <w:rPr>
          <w:color w:val="000000"/>
        </w:rPr>
        <w:t xml:space="preserve"> и АО «ЯЖДК» – на станции </w:t>
      </w:r>
      <w:proofErr w:type="spellStart"/>
      <w:r w:rsidRPr="00786527">
        <w:rPr>
          <w:color w:val="000000"/>
        </w:rPr>
        <w:t>Коротчаево</w:t>
      </w:r>
      <w:proofErr w:type="spellEnd"/>
      <w:r w:rsidRPr="00786527">
        <w:rPr>
          <w:color w:val="000000"/>
        </w:rPr>
        <w:t>) с указанием соответствующей даты приемки-передачи вагона.</w:t>
      </w:r>
    </w:p>
    <w:p w:rsidR="003A54FE" w:rsidRPr="00786527" w:rsidRDefault="00A575AC" w:rsidP="003A54FE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86527">
        <w:rPr>
          <w:color w:val="000000"/>
        </w:rPr>
        <w:t>«</w:t>
      </w:r>
      <w:r w:rsidRPr="00786527">
        <w:rPr>
          <w:rFonts w:ascii="Times New Roman CYR" w:hAnsi="Times New Roman CYR" w:cs="Times New Roman CYR"/>
          <w:color w:val="000000"/>
        </w:rPr>
        <w:t xml:space="preserve">Перевозчик» и </w:t>
      </w:r>
      <w:r w:rsidRPr="00786527">
        <w:rPr>
          <w:color w:val="000000"/>
        </w:rPr>
        <w:t>«Собственник</w:t>
      </w:r>
      <w:r w:rsidRPr="00786527">
        <w:rPr>
          <w:rFonts w:ascii="Times New Roman CYR" w:hAnsi="Times New Roman CYR" w:cs="Times New Roman CYR"/>
          <w:color w:val="000000"/>
        </w:rPr>
        <w:t xml:space="preserve">» в соответствии со статьей </w:t>
      </w:r>
      <w:r w:rsidRPr="00786527">
        <w:rPr>
          <w:color w:val="000000"/>
        </w:rPr>
        <w:t xml:space="preserve">19 </w:t>
      </w:r>
      <w:r w:rsidRPr="00786527">
        <w:rPr>
          <w:rFonts w:ascii="Times New Roman CYR" w:hAnsi="Times New Roman CYR" w:cs="Times New Roman CYR"/>
          <w:color w:val="000000"/>
        </w:rPr>
        <w:t>УЖТ несут ответственность в форме возмещения убытков</w:t>
      </w:r>
      <w:r w:rsidRPr="00786527">
        <w:rPr>
          <w:color w:val="000000"/>
        </w:rPr>
        <w:t xml:space="preserve">, </w:t>
      </w:r>
      <w:r w:rsidRPr="00786527">
        <w:rPr>
          <w:rFonts w:ascii="Times New Roman CYR" w:hAnsi="Times New Roman CYR" w:cs="Times New Roman CYR"/>
          <w:color w:val="000000"/>
        </w:rPr>
        <w:t>которые возникли в процессе перевозки в связи с происшедшими по их вине аварийными ситуациями</w:t>
      </w:r>
      <w:r w:rsidRPr="00786527">
        <w:rPr>
          <w:color w:val="000000"/>
        </w:rPr>
        <w:t xml:space="preserve">, </w:t>
      </w:r>
      <w:r w:rsidRPr="00786527">
        <w:rPr>
          <w:rFonts w:ascii="Times New Roman CYR" w:hAnsi="Times New Roman CYR" w:cs="Times New Roman CYR"/>
          <w:color w:val="000000"/>
        </w:rPr>
        <w:t>загрязнением окружающей среды</w:t>
      </w:r>
      <w:r w:rsidRPr="00786527">
        <w:rPr>
          <w:color w:val="000000"/>
        </w:rPr>
        <w:t xml:space="preserve">, </w:t>
      </w:r>
      <w:r w:rsidRPr="00786527">
        <w:rPr>
          <w:rFonts w:ascii="Times New Roman CYR" w:hAnsi="Times New Roman CYR" w:cs="Times New Roman CYR"/>
          <w:color w:val="000000"/>
        </w:rPr>
        <w:t>перерыва в движении поездов</w:t>
      </w:r>
      <w:r w:rsidRPr="00786527">
        <w:rPr>
          <w:color w:val="000000"/>
        </w:rPr>
        <w:t xml:space="preserve">. </w:t>
      </w:r>
      <w:r w:rsidRPr="00786527">
        <w:rPr>
          <w:rFonts w:ascii="Times New Roman CYR" w:hAnsi="Times New Roman CYR" w:cs="Times New Roman CYR"/>
          <w:color w:val="000000"/>
        </w:rPr>
        <w:t xml:space="preserve"> </w:t>
      </w:r>
    </w:p>
    <w:p w:rsidR="00A575AC" w:rsidRPr="00786527" w:rsidRDefault="00A575AC" w:rsidP="0003435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575AC" w:rsidRPr="00786527" w:rsidRDefault="003A54FE" w:rsidP="0008507A">
      <w:pPr>
        <w:pStyle w:val="a4"/>
        <w:jc w:val="center"/>
        <w:rPr>
          <w:b/>
          <w:color w:val="000000"/>
        </w:rPr>
      </w:pPr>
      <w:r w:rsidRPr="00786527">
        <w:rPr>
          <w:b/>
          <w:color w:val="000000"/>
        </w:rPr>
        <w:t>7</w:t>
      </w:r>
      <w:r w:rsidR="00A575AC" w:rsidRPr="00786527">
        <w:rPr>
          <w:b/>
          <w:color w:val="000000"/>
        </w:rPr>
        <w:t>. ФОРС-МАЖОРНЫЕ ОБСТОЯТЕЛЬСТВА</w:t>
      </w:r>
      <w:r w:rsidR="009D30C0">
        <w:rPr>
          <w:b/>
          <w:color w:val="000000"/>
        </w:rPr>
        <w:t>.</w:t>
      </w:r>
    </w:p>
    <w:p w:rsidR="00A575AC" w:rsidRPr="00786527" w:rsidRDefault="003A54FE" w:rsidP="0008507A">
      <w:pPr>
        <w:pStyle w:val="a4"/>
        <w:jc w:val="both"/>
        <w:rPr>
          <w:color w:val="000000"/>
        </w:rPr>
      </w:pPr>
      <w:r w:rsidRPr="00786527">
        <w:rPr>
          <w:b/>
          <w:color w:val="000000"/>
        </w:rPr>
        <w:t>7</w:t>
      </w:r>
      <w:r w:rsidR="00A575AC" w:rsidRPr="00786527">
        <w:rPr>
          <w:b/>
          <w:color w:val="000000"/>
        </w:rPr>
        <w:t>.1.</w:t>
      </w:r>
      <w:r w:rsidR="00A575AC" w:rsidRPr="00786527">
        <w:rPr>
          <w:color w:val="000000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их предвидеть и предотвратить разумными мерами.</w:t>
      </w:r>
    </w:p>
    <w:p w:rsidR="00A575AC" w:rsidRDefault="003A54FE" w:rsidP="0008507A">
      <w:pPr>
        <w:pStyle w:val="a4"/>
        <w:jc w:val="both"/>
        <w:rPr>
          <w:color w:val="000000"/>
        </w:rPr>
      </w:pPr>
      <w:r w:rsidRPr="00786527">
        <w:rPr>
          <w:b/>
          <w:color w:val="000000"/>
        </w:rPr>
        <w:t>7</w:t>
      </w:r>
      <w:r w:rsidR="00A575AC" w:rsidRPr="00786527">
        <w:rPr>
          <w:b/>
          <w:color w:val="000000"/>
        </w:rPr>
        <w:t>.2.</w:t>
      </w:r>
      <w:r w:rsidR="00A575AC" w:rsidRPr="00786527">
        <w:rPr>
          <w:color w:val="000000"/>
        </w:rPr>
        <w:t xml:space="preserve"> При наступлении указанных в пункте </w:t>
      </w:r>
      <w:r w:rsidRPr="00786527">
        <w:rPr>
          <w:color w:val="000000"/>
        </w:rPr>
        <w:t>7</w:t>
      </w:r>
      <w:r w:rsidR="00A575AC" w:rsidRPr="00786527">
        <w:rPr>
          <w:color w:val="000000"/>
        </w:rPr>
        <w:t>.1. обстоятель</w:t>
      </w:r>
      <w:proofErr w:type="gramStart"/>
      <w:r w:rsidR="00A575AC" w:rsidRPr="00786527">
        <w:rPr>
          <w:color w:val="000000"/>
        </w:rPr>
        <w:t>ств  Ст</w:t>
      </w:r>
      <w:proofErr w:type="gramEnd"/>
      <w:r w:rsidR="00A575AC" w:rsidRPr="00786527">
        <w:rPr>
          <w:color w:val="000000"/>
        </w:rPr>
        <w:t xml:space="preserve">орона по настоящему договору, для которой создалась невозможность исполнения ее обязательств, должна в кратчайший срок, </w:t>
      </w:r>
      <w:r w:rsidR="00A575AC" w:rsidRPr="00786527">
        <w:rPr>
          <w:color w:val="000000"/>
        </w:rPr>
        <w:lastRenderedPageBreak/>
        <w:t>не более 5 (пяти) дней, известить о них в письменной форме другую Сторону с приложением соответствующих документов.</w:t>
      </w:r>
    </w:p>
    <w:p w:rsidR="00B40214" w:rsidRDefault="00B40214" w:rsidP="0008507A">
      <w:pPr>
        <w:pStyle w:val="a4"/>
        <w:jc w:val="both"/>
        <w:rPr>
          <w:color w:val="000000"/>
        </w:rPr>
      </w:pPr>
    </w:p>
    <w:p w:rsidR="00B40214" w:rsidRDefault="00B40214" w:rsidP="00B40214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8. </w:t>
      </w:r>
      <w:r>
        <w:rPr>
          <w:b/>
          <w:color w:val="000000"/>
          <w:lang w:bidi="ru-RU"/>
        </w:rPr>
        <w:t>АНТИКОРРУПЦИОННАЯ ОГОВОРКА</w:t>
      </w:r>
      <w:r w:rsidR="009D30C0">
        <w:rPr>
          <w:b/>
          <w:color w:val="000000"/>
          <w:lang w:bidi="ru-RU"/>
        </w:rPr>
        <w:t>.</w:t>
      </w:r>
    </w:p>
    <w:p w:rsidR="00B40214" w:rsidRPr="00B40214" w:rsidRDefault="00B40214" w:rsidP="00B40214">
      <w:pPr>
        <w:pStyle w:val="a3"/>
        <w:widowControl w:val="0"/>
        <w:numPr>
          <w:ilvl w:val="0"/>
          <w:numId w:val="25"/>
        </w:numPr>
        <w:tabs>
          <w:tab w:val="left" w:pos="567"/>
        </w:tabs>
        <w:jc w:val="both"/>
        <w:rPr>
          <w:vanish/>
          <w:color w:val="000000"/>
          <w:lang w:bidi="ru-RU"/>
        </w:rPr>
      </w:pPr>
    </w:p>
    <w:p w:rsidR="00B40214" w:rsidRPr="00B40214" w:rsidRDefault="00B40214" w:rsidP="00B40214">
      <w:pPr>
        <w:pStyle w:val="a3"/>
        <w:widowControl w:val="0"/>
        <w:numPr>
          <w:ilvl w:val="0"/>
          <w:numId w:val="25"/>
        </w:numPr>
        <w:tabs>
          <w:tab w:val="left" w:pos="567"/>
        </w:tabs>
        <w:jc w:val="both"/>
        <w:rPr>
          <w:vanish/>
          <w:color w:val="000000"/>
          <w:lang w:bidi="ru-RU"/>
        </w:rPr>
      </w:pPr>
    </w:p>
    <w:p w:rsidR="00B40214" w:rsidRPr="00B40214" w:rsidRDefault="00B40214" w:rsidP="00B40214">
      <w:pPr>
        <w:pStyle w:val="a3"/>
        <w:widowControl w:val="0"/>
        <w:numPr>
          <w:ilvl w:val="0"/>
          <w:numId w:val="25"/>
        </w:numPr>
        <w:tabs>
          <w:tab w:val="left" w:pos="567"/>
        </w:tabs>
        <w:jc w:val="both"/>
        <w:rPr>
          <w:vanish/>
          <w:color w:val="000000"/>
          <w:lang w:bidi="ru-RU"/>
        </w:rPr>
      </w:pPr>
    </w:p>
    <w:p w:rsidR="00B40214" w:rsidRPr="00B40214" w:rsidRDefault="00B40214" w:rsidP="00B40214">
      <w:pPr>
        <w:pStyle w:val="a3"/>
        <w:widowControl w:val="0"/>
        <w:numPr>
          <w:ilvl w:val="0"/>
          <w:numId w:val="25"/>
        </w:numPr>
        <w:tabs>
          <w:tab w:val="left" w:pos="567"/>
        </w:tabs>
        <w:jc w:val="both"/>
        <w:rPr>
          <w:vanish/>
          <w:color w:val="000000"/>
          <w:lang w:bidi="ru-RU"/>
        </w:rPr>
      </w:pPr>
    </w:p>
    <w:p w:rsidR="00B40214" w:rsidRPr="00B40214" w:rsidRDefault="00B40214" w:rsidP="00B40214">
      <w:pPr>
        <w:pStyle w:val="a3"/>
        <w:widowControl w:val="0"/>
        <w:numPr>
          <w:ilvl w:val="0"/>
          <w:numId w:val="25"/>
        </w:numPr>
        <w:tabs>
          <w:tab w:val="left" w:pos="567"/>
        </w:tabs>
        <w:jc w:val="both"/>
        <w:rPr>
          <w:vanish/>
          <w:color w:val="000000"/>
          <w:lang w:bidi="ru-RU"/>
        </w:rPr>
      </w:pP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(получение)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Каждая из Сторон настоящего Договора отказывается от стимулирования каким-либо образом работников другой Стороны, в том числе  путем предоставления денежных сумм, подарков, безвозмездного выполнения  в их адрес работ (услуг) и другими, непоименованными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Каждая из Сторон гарантирует, что она, ее аффилированные лица, работники или посредники не совершили действия, указанные в пунктах 8.1.,8.2.,8.3. настоящей оговорки, на всех стадиях до заключения Договора, включая участие в закупке (тендере) и ведение переговоров.</w:t>
      </w: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Под действиями работника, осуществляемыми в пользу стимулирующей его Стороны, понимаются:</w:t>
      </w:r>
    </w:p>
    <w:p w:rsidR="00B40214" w:rsidRDefault="00B40214" w:rsidP="00B40214">
      <w:pPr>
        <w:pStyle w:val="a3"/>
        <w:widowControl w:val="0"/>
        <w:numPr>
          <w:ilvl w:val="2"/>
          <w:numId w:val="26"/>
        </w:num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предоставление неоправданных преимуществ по сравнению с другими контрагентами;</w:t>
      </w:r>
    </w:p>
    <w:p w:rsidR="00B40214" w:rsidRDefault="00B40214" w:rsidP="00B40214">
      <w:pPr>
        <w:pStyle w:val="a3"/>
        <w:widowControl w:val="0"/>
        <w:numPr>
          <w:ilvl w:val="2"/>
          <w:numId w:val="26"/>
        </w:numPr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предоставление каких-либо гарантий;</w:t>
      </w:r>
    </w:p>
    <w:p w:rsidR="00B40214" w:rsidRDefault="00B40214" w:rsidP="00B40214">
      <w:pPr>
        <w:pStyle w:val="a3"/>
        <w:widowControl w:val="0"/>
        <w:numPr>
          <w:ilvl w:val="2"/>
          <w:numId w:val="26"/>
        </w:numPr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ускорение существующих процедур;</w:t>
      </w:r>
    </w:p>
    <w:p w:rsidR="00B40214" w:rsidRDefault="00B40214" w:rsidP="00B40214">
      <w:pPr>
        <w:pStyle w:val="a3"/>
        <w:widowControl w:val="0"/>
        <w:numPr>
          <w:ilvl w:val="2"/>
          <w:numId w:val="26"/>
        </w:numPr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В случае возникновения у Стороны подозрений, что произошло или может произойти нарушение каких – либо антикоррупционных условий, соответствующая Сторона обязуется уведомить 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>
        <w:rPr>
          <w:color w:val="000000"/>
          <w:lang w:bidi="ru-RU"/>
        </w:rPr>
        <w:t>с даты направления</w:t>
      </w:r>
      <w:proofErr w:type="gramEnd"/>
      <w:r>
        <w:rPr>
          <w:color w:val="000000"/>
          <w:lang w:bidi="ru-RU"/>
        </w:rPr>
        <w:t xml:space="preserve"> письменного уведомления.</w:t>
      </w: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color w:val="000000"/>
          <w:lang w:bidi="ru-RU"/>
        </w:rPr>
        <w:t xml:space="preserve"> доходов, полученных преступным путем.</w:t>
      </w: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</w:t>
      </w:r>
      <w:r w:rsidR="00C7455F">
        <w:rPr>
          <w:color w:val="000000"/>
          <w:lang w:bidi="ru-RU"/>
        </w:rPr>
        <w:t>е</w:t>
      </w:r>
      <w:r>
        <w:rPr>
          <w:color w:val="000000"/>
          <w:lang w:bidi="ru-RU"/>
        </w:rPr>
        <w:t xml:space="preserve"> друг другу в целях предотвращения коррупции. При этом Стороны обеспечивают реализацию процедур по </w:t>
      </w:r>
      <w:r>
        <w:rPr>
          <w:color w:val="000000"/>
          <w:lang w:bidi="ru-RU"/>
        </w:rPr>
        <w:lastRenderedPageBreak/>
        <w:t>проведению проверок в целях предотвращения рисков вовлечения Сторон в коррупционную деятельность.</w:t>
      </w: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Указанное в настоящем разделе условие является существенным условием настоящего Договора в соответствии с </w:t>
      </w:r>
      <w:r w:rsidR="00D244F0">
        <w:rPr>
          <w:color w:val="000000"/>
          <w:lang w:bidi="ru-RU"/>
        </w:rPr>
        <w:t>п</w:t>
      </w:r>
      <w:r>
        <w:rPr>
          <w:color w:val="000000"/>
          <w:lang w:bidi="ru-RU"/>
        </w:rPr>
        <w:t>.1 ст. 432 ГК РФ.</w:t>
      </w: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B40214" w:rsidRDefault="00B40214" w:rsidP="00B40214">
      <w:pPr>
        <w:pStyle w:val="a3"/>
        <w:widowControl w:val="0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 и </w:t>
      </w:r>
      <w:proofErr w:type="gramStart"/>
      <w:r>
        <w:rPr>
          <w:color w:val="000000"/>
          <w:lang w:bidi="ru-RU"/>
        </w:rPr>
        <w:t>применения</w:t>
      </w:r>
      <w:proofErr w:type="gramEnd"/>
      <w:r>
        <w:rPr>
          <w:color w:val="000000"/>
          <w:lang w:bidi="ru-RU"/>
        </w:rPr>
        <w:t xml:space="preserve"> эффективных мер по устранению практических затруднений и предотвращению возможных конфликтных ситуаций.</w:t>
      </w:r>
    </w:p>
    <w:p w:rsidR="00B40214" w:rsidRPr="00D244F0" w:rsidRDefault="00B40214" w:rsidP="00B40214">
      <w:pPr>
        <w:pStyle w:val="a3"/>
        <w:numPr>
          <w:ilvl w:val="1"/>
          <w:numId w:val="25"/>
        </w:numPr>
        <w:tabs>
          <w:tab w:val="left" w:pos="567"/>
        </w:tabs>
        <w:ind w:left="0" w:firstLine="0"/>
        <w:jc w:val="both"/>
      </w:pPr>
      <w:r w:rsidRPr="00D244F0">
        <w:rPr>
          <w:color w:val="000000"/>
          <w:lang w:bidi="ru-RU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244F0" w:rsidRPr="00D244F0" w:rsidRDefault="00D244F0" w:rsidP="00D244F0">
      <w:pPr>
        <w:pStyle w:val="a3"/>
        <w:tabs>
          <w:tab w:val="left" w:pos="567"/>
        </w:tabs>
        <w:ind w:left="0"/>
        <w:jc w:val="both"/>
      </w:pPr>
    </w:p>
    <w:p w:rsidR="00D244F0" w:rsidRPr="00D244F0" w:rsidRDefault="00D244F0" w:rsidP="00D244F0">
      <w:pPr>
        <w:pStyle w:val="af5"/>
        <w:numPr>
          <w:ilvl w:val="0"/>
          <w:numId w:val="25"/>
        </w:numPr>
        <w:shd w:val="clear" w:color="auto" w:fill="FFFFFF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  <w:spacing w:val="-2"/>
        </w:rPr>
        <w:t>Конфиденциальность</w:t>
      </w:r>
    </w:p>
    <w:p w:rsidR="00D244F0" w:rsidRDefault="00D244F0" w:rsidP="00D244F0">
      <w:pPr>
        <w:pStyle w:val="a3"/>
        <w:tabs>
          <w:tab w:val="left" w:pos="0"/>
          <w:tab w:val="left" w:pos="709"/>
          <w:tab w:val="left" w:pos="993"/>
        </w:tabs>
        <w:ind w:left="0"/>
        <w:jc w:val="both"/>
        <w:rPr>
          <w:spacing w:val="-2"/>
        </w:rPr>
      </w:pPr>
      <w:r>
        <w:rPr>
          <w:b/>
          <w:spacing w:val="-2"/>
        </w:rPr>
        <w:t>9</w:t>
      </w:r>
      <w:r w:rsidRPr="00D244F0">
        <w:rPr>
          <w:b/>
          <w:spacing w:val="-2"/>
        </w:rPr>
        <w:t>.1.</w:t>
      </w:r>
      <w:r w:rsidRPr="00D244F0">
        <w:rPr>
          <w:spacing w:val="-2"/>
        </w:rPr>
        <w:t xml:space="preserve"> </w:t>
      </w:r>
      <w:proofErr w:type="gramStart"/>
      <w:r w:rsidRPr="00D244F0">
        <w:rPr>
          <w:spacing w:val="-2"/>
        </w:rPr>
        <w:t>Стороны настоящим договором установили, что сведения любого характера (производственные, технические, экономические, организационные, финансовые и другие), а также сведения,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тайны, полученные в ходе исполнения обязательств по настоящему</w:t>
      </w:r>
      <w:proofErr w:type="gramEnd"/>
      <w:r w:rsidRPr="00D244F0">
        <w:rPr>
          <w:spacing w:val="-2"/>
        </w:rPr>
        <w:t xml:space="preserve"> договору, относятся к коммерческой тайне и не подлежат разглашению третьим лицам.</w:t>
      </w:r>
    </w:p>
    <w:p w:rsidR="00D244F0" w:rsidRDefault="00D244F0" w:rsidP="00D244F0">
      <w:pPr>
        <w:pStyle w:val="a3"/>
        <w:tabs>
          <w:tab w:val="left" w:pos="0"/>
          <w:tab w:val="left" w:pos="709"/>
          <w:tab w:val="left" w:pos="993"/>
        </w:tabs>
        <w:ind w:left="0"/>
        <w:jc w:val="both"/>
        <w:rPr>
          <w:spacing w:val="-2"/>
        </w:rPr>
      </w:pPr>
      <w:r w:rsidRPr="00D244F0">
        <w:rPr>
          <w:b/>
          <w:spacing w:val="-2"/>
        </w:rPr>
        <w:t>9.2.</w:t>
      </w:r>
      <w:r w:rsidRPr="00D244F0">
        <w:rPr>
          <w:spacing w:val="-2"/>
        </w:rPr>
        <w:t xml:space="preserve"> </w:t>
      </w:r>
      <w:proofErr w:type="gramStart"/>
      <w:r w:rsidRPr="00D244F0">
        <w:rPr>
          <w:spacing w:val="-2"/>
        </w:rPr>
        <w:t>Отношения Сторон по настоящему договору, связанные с установлением, изменением и прекращением режима коммерческой тайны, в отношении информации, ставшей известной стороне, регулируются Гражданским кодексом РФ, Федеральным законом от 29.07.2004 № 98-ФЗ «О коммерческой тайне» и настоящим договором.</w:t>
      </w:r>
      <w:proofErr w:type="gramEnd"/>
    </w:p>
    <w:p w:rsidR="00D244F0" w:rsidRDefault="00D244F0" w:rsidP="00D244F0">
      <w:pPr>
        <w:pStyle w:val="a3"/>
        <w:tabs>
          <w:tab w:val="left" w:pos="0"/>
          <w:tab w:val="left" w:pos="709"/>
          <w:tab w:val="left" w:pos="993"/>
        </w:tabs>
        <w:ind w:left="0"/>
        <w:jc w:val="both"/>
        <w:rPr>
          <w:spacing w:val="-2"/>
        </w:rPr>
      </w:pPr>
      <w:r w:rsidRPr="00D244F0">
        <w:rPr>
          <w:b/>
          <w:spacing w:val="-2"/>
        </w:rPr>
        <w:t>9.3.</w:t>
      </w:r>
      <w:r w:rsidRPr="00D244F0">
        <w:rPr>
          <w:spacing w:val="-2"/>
        </w:rPr>
        <w:t xml:space="preserve"> Разглашением информации, составляющей коммерческую тайну, является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настоящему договору.</w:t>
      </w:r>
    </w:p>
    <w:p w:rsidR="00D244F0" w:rsidRPr="00D244F0" w:rsidRDefault="00D244F0" w:rsidP="00D244F0">
      <w:pPr>
        <w:pStyle w:val="a3"/>
        <w:tabs>
          <w:tab w:val="left" w:pos="0"/>
          <w:tab w:val="left" w:pos="709"/>
          <w:tab w:val="left" w:pos="993"/>
        </w:tabs>
        <w:ind w:left="0"/>
        <w:jc w:val="both"/>
        <w:rPr>
          <w:spacing w:val="-2"/>
        </w:rPr>
      </w:pPr>
      <w:r w:rsidRPr="00D244F0">
        <w:rPr>
          <w:b/>
          <w:spacing w:val="-2"/>
        </w:rPr>
        <w:t>9.4.</w:t>
      </w:r>
      <w:r w:rsidRPr="00D244F0">
        <w:rPr>
          <w:spacing w:val="-2"/>
        </w:rPr>
        <w:t xml:space="preserve"> Нарушение пунктов </w:t>
      </w:r>
      <w:r>
        <w:rPr>
          <w:spacing w:val="-2"/>
        </w:rPr>
        <w:t>9</w:t>
      </w:r>
      <w:r w:rsidRPr="00D244F0">
        <w:rPr>
          <w:spacing w:val="-2"/>
        </w:rPr>
        <w:t xml:space="preserve">.1., </w:t>
      </w:r>
      <w:r>
        <w:rPr>
          <w:spacing w:val="-2"/>
        </w:rPr>
        <w:t>9</w:t>
      </w:r>
      <w:r w:rsidRPr="00D244F0">
        <w:rPr>
          <w:spacing w:val="-2"/>
        </w:rPr>
        <w:t xml:space="preserve">.2. и </w:t>
      </w:r>
      <w:r>
        <w:rPr>
          <w:spacing w:val="-2"/>
        </w:rPr>
        <w:t>9</w:t>
      </w:r>
      <w:r w:rsidRPr="00D244F0">
        <w:rPr>
          <w:spacing w:val="-2"/>
        </w:rPr>
        <w:t>.3. настоящего договора влечет за собой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B40214" w:rsidRPr="00786527" w:rsidRDefault="00B40214" w:rsidP="0008507A">
      <w:pPr>
        <w:pStyle w:val="a4"/>
        <w:jc w:val="both"/>
        <w:rPr>
          <w:color w:val="000000"/>
        </w:rPr>
      </w:pPr>
    </w:p>
    <w:p w:rsidR="00A575AC" w:rsidRPr="00786527" w:rsidRDefault="00D244F0" w:rsidP="0008507A">
      <w:pPr>
        <w:pStyle w:val="a4"/>
        <w:jc w:val="center"/>
        <w:rPr>
          <w:color w:val="000000"/>
        </w:rPr>
      </w:pPr>
      <w:r>
        <w:rPr>
          <w:b/>
          <w:color w:val="000000"/>
        </w:rPr>
        <w:t>10</w:t>
      </w:r>
      <w:r w:rsidR="00A575AC" w:rsidRPr="00786527">
        <w:rPr>
          <w:b/>
          <w:color w:val="000000"/>
        </w:rPr>
        <w:t>. СРОК ДЕЙСТВИЯ ДОГОВОРА И ПОРЯДОК ИЗМЕНЕНИЙ ЕГО УСЛОВИЙ</w:t>
      </w:r>
      <w:r w:rsidR="009D30C0">
        <w:rPr>
          <w:b/>
          <w:color w:val="000000"/>
        </w:rPr>
        <w:t>.</w:t>
      </w:r>
    </w:p>
    <w:p w:rsidR="001A4770" w:rsidRPr="008F1B37" w:rsidRDefault="00D244F0" w:rsidP="008F1B37">
      <w:pPr>
        <w:tabs>
          <w:tab w:val="left" w:pos="540"/>
        </w:tabs>
        <w:jc w:val="both"/>
        <w:rPr>
          <w:spacing w:val="2"/>
        </w:rPr>
      </w:pPr>
      <w:r>
        <w:rPr>
          <w:rFonts w:ascii="Times New Roman CYR" w:hAnsi="Times New Roman CYR"/>
          <w:b/>
          <w:color w:val="000000"/>
        </w:rPr>
        <w:t>10</w:t>
      </w:r>
      <w:r w:rsidR="00A575AC" w:rsidRPr="00786527">
        <w:rPr>
          <w:rFonts w:ascii="Times New Roman CYR" w:hAnsi="Times New Roman CYR"/>
          <w:b/>
          <w:color w:val="000000"/>
        </w:rPr>
        <w:t>.1.</w:t>
      </w:r>
      <w:r w:rsidR="00A575AC" w:rsidRPr="00786527">
        <w:rPr>
          <w:rFonts w:ascii="Times New Roman CYR" w:hAnsi="Times New Roman CYR"/>
          <w:color w:val="000000"/>
        </w:rPr>
        <w:t xml:space="preserve"> </w:t>
      </w:r>
      <w:r w:rsidR="00662B67" w:rsidRPr="00662B67">
        <w:rPr>
          <w:rFonts w:ascii="Times New Roman CYR" w:hAnsi="Times New Roman CYR"/>
          <w:color w:val="000000"/>
          <w:spacing w:val="-4"/>
        </w:rPr>
        <w:t xml:space="preserve">Настоящий </w:t>
      </w:r>
      <w:r w:rsidR="00662B67" w:rsidRPr="00662B67">
        <w:rPr>
          <w:snapToGrid w:val="0"/>
        </w:rPr>
        <w:t>договор вступает в силу с момента его подписания Сторонами</w:t>
      </w:r>
      <w:r w:rsidR="00AC3672">
        <w:rPr>
          <w:snapToGrid w:val="0"/>
        </w:rPr>
        <w:t xml:space="preserve">, </w:t>
      </w:r>
      <w:r w:rsidR="00E45139">
        <w:rPr>
          <w:snapToGrid w:val="0"/>
        </w:rPr>
        <w:t>и действует по _________</w:t>
      </w:r>
      <w:r w:rsidR="00662B67" w:rsidRPr="00662B67">
        <w:rPr>
          <w:snapToGrid w:val="0"/>
        </w:rPr>
        <w:t xml:space="preserve"> </w:t>
      </w:r>
      <w:r w:rsidR="00662B67" w:rsidRPr="009D30C0">
        <w:rPr>
          <w:snapToGrid w:val="0"/>
        </w:rPr>
        <w:t>20</w:t>
      </w:r>
      <w:r w:rsidR="00E45139">
        <w:rPr>
          <w:snapToGrid w:val="0"/>
        </w:rPr>
        <w:t>_</w:t>
      </w:r>
      <w:r w:rsidR="00662B67" w:rsidRPr="00662B67">
        <w:rPr>
          <w:spacing w:val="-4"/>
        </w:rPr>
        <w:t xml:space="preserve"> года </w:t>
      </w:r>
      <w:r w:rsidR="00662B67" w:rsidRPr="00662B67">
        <w:t xml:space="preserve">включительно, </w:t>
      </w:r>
      <w:r w:rsidR="00662B67" w:rsidRPr="00662B67">
        <w:rPr>
          <w:spacing w:val="2"/>
        </w:rPr>
        <w:t>а в части расчетов по платежам,</w:t>
      </w:r>
      <w:r w:rsidR="009D30C0">
        <w:rPr>
          <w:spacing w:val="2"/>
        </w:rPr>
        <w:t xml:space="preserve"> </w:t>
      </w:r>
      <w:r w:rsidR="00662B67" w:rsidRPr="00662B67">
        <w:rPr>
          <w:spacing w:val="2"/>
        </w:rPr>
        <w:t xml:space="preserve">– до полного их завершения. </w:t>
      </w:r>
      <w:r w:rsidR="001A4770" w:rsidRPr="001A4770">
        <w:t>В случае если ни одна из Сторон за 30 (тридцать) дней до истечения срока действия договора не заявит о его расторжении, действие договора продлевается на каждый последующий календарный год.</w:t>
      </w:r>
    </w:p>
    <w:p w:rsidR="00A575AC" w:rsidRPr="00786527" w:rsidRDefault="00D244F0" w:rsidP="00662B67">
      <w:pPr>
        <w:tabs>
          <w:tab w:val="left" w:pos="540"/>
        </w:tabs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b/>
          <w:color w:val="000000"/>
        </w:rPr>
        <w:t>10</w:t>
      </w:r>
      <w:r w:rsidR="00A575AC" w:rsidRPr="00786527">
        <w:rPr>
          <w:rFonts w:ascii="Times New Roman CYR" w:hAnsi="Times New Roman CYR"/>
          <w:b/>
          <w:color w:val="000000"/>
        </w:rPr>
        <w:t>.2.</w:t>
      </w:r>
      <w:r w:rsidR="00A575AC" w:rsidRPr="00786527">
        <w:rPr>
          <w:rFonts w:ascii="Times New Roman CYR" w:hAnsi="Times New Roman CYR"/>
          <w:color w:val="000000"/>
        </w:rPr>
        <w:t xml:space="preserve"> Односторонний отказ от исполнения условий настоящего договора и одностороннее изменение его условий  допускается в случаях, предусмотренных настоящим договором и действующим законодательством РФ.</w:t>
      </w:r>
    </w:p>
    <w:p w:rsidR="00A575AC" w:rsidRPr="00786527" w:rsidRDefault="00D244F0" w:rsidP="0008507A">
      <w:pPr>
        <w:pStyle w:val="a4"/>
        <w:jc w:val="both"/>
        <w:rPr>
          <w:color w:val="000000"/>
        </w:rPr>
      </w:pPr>
      <w:r>
        <w:rPr>
          <w:rFonts w:ascii="Times New Roman CYR" w:hAnsi="Times New Roman CYR"/>
          <w:b/>
          <w:color w:val="000000"/>
        </w:rPr>
        <w:t>10</w:t>
      </w:r>
      <w:r w:rsidR="00A575AC" w:rsidRPr="00786527">
        <w:rPr>
          <w:rFonts w:ascii="Times New Roman CYR" w:hAnsi="Times New Roman CYR"/>
          <w:b/>
          <w:color w:val="000000"/>
        </w:rPr>
        <w:t>.3.</w:t>
      </w:r>
      <w:r w:rsidR="00A575AC" w:rsidRPr="00786527">
        <w:rPr>
          <w:rFonts w:ascii="Times New Roman CYR" w:hAnsi="Times New Roman CYR"/>
          <w:color w:val="000000"/>
        </w:rPr>
        <w:t xml:space="preserve"> Все Приложения к настоящему договору являются его неотъемлемой частью и являются обязательными для Сторон.</w:t>
      </w:r>
    </w:p>
    <w:p w:rsidR="00A575AC" w:rsidRPr="00786527" w:rsidRDefault="00D244F0" w:rsidP="0008507A">
      <w:pPr>
        <w:pStyle w:val="a4"/>
        <w:jc w:val="both"/>
        <w:rPr>
          <w:color w:val="000000"/>
        </w:rPr>
      </w:pPr>
      <w:r>
        <w:rPr>
          <w:b/>
          <w:color w:val="000000"/>
        </w:rPr>
        <w:t>10</w:t>
      </w:r>
      <w:r w:rsidR="00A575AC" w:rsidRPr="00786527">
        <w:rPr>
          <w:b/>
          <w:color w:val="000000"/>
        </w:rPr>
        <w:t>.4.</w:t>
      </w:r>
      <w:r w:rsidR="00A575AC" w:rsidRPr="00786527">
        <w:rPr>
          <w:color w:val="000000"/>
        </w:rPr>
        <w:t xml:space="preserve"> Об изменении места нахождения, почтового адреса, номеров телефонов, факса, банковских и других реквизитов Стороны обязаны информировать друг друга в течение 5 (пяти) календарных дней </w:t>
      </w:r>
      <w:proofErr w:type="gramStart"/>
      <w:r w:rsidR="00A575AC" w:rsidRPr="00786527">
        <w:rPr>
          <w:color w:val="000000"/>
        </w:rPr>
        <w:t>с даты изменения</w:t>
      </w:r>
      <w:proofErr w:type="gramEnd"/>
      <w:r w:rsidR="00A575AC" w:rsidRPr="00786527">
        <w:rPr>
          <w:color w:val="000000"/>
        </w:rPr>
        <w:t>.</w:t>
      </w:r>
    </w:p>
    <w:p w:rsidR="00A575AC" w:rsidRPr="00786527" w:rsidRDefault="00D244F0" w:rsidP="0008507A">
      <w:pPr>
        <w:pStyle w:val="a4"/>
        <w:jc w:val="both"/>
        <w:rPr>
          <w:color w:val="000000"/>
        </w:rPr>
      </w:pPr>
      <w:r>
        <w:rPr>
          <w:b/>
          <w:color w:val="000000"/>
        </w:rPr>
        <w:lastRenderedPageBreak/>
        <w:t>10</w:t>
      </w:r>
      <w:r w:rsidR="00A575AC" w:rsidRPr="00786527">
        <w:rPr>
          <w:b/>
          <w:color w:val="000000"/>
        </w:rPr>
        <w:t>.5.</w:t>
      </w:r>
      <w:r w:rsidR="00A575AC" w:rsidRPr="00786527">
        <w:rPr>
          <w:color w:val="000000"/>
        </w:rPr>
        <w:t xml:space="preserve"> Любые изменения или дополнения к настоящему договору, действительны только при письменном оформлении и подписании обеими Сторонами, кр</w:t>
      </w:r>
      <w:r w:rsidR="00786527" w:rsidRPr="00786527">
        <w:rPr>
          <w:color w:val="000000"/>
        </w:rPr>
        <w:t>оме изменений указанных в п</w:t>
      </w:r>
      <w:r w:rsidR="008F1B37">
        <w:rPr>
          <w:color w:val="000000"/>
        </w:rPr>
        <w:t xml:space="preserve">унктах </w:t>
      </w:r>
      <w:r w:rsidR="00786527" w:rsidRPr="00786527">
        <w:rPr>
          <w:color w:val="000000"/>
        </w:rPr>
        <w:t>4.5</w:t>
      </w:r>
      <w:r w:rsidR="00A575AC" w:rsidRPr="00786527">
        <w:rPr>
          <w:color w:val="000000"/>
        </w:rPr>
        <w:t>.</w:t>
      </w:r>
      <w:r w:rsidR="008F1B37">
        <w:rPr>
          <w:color w:val="000000"/>
        </w:rPr>
        <w:t xml:space="preserve"> и 9.4.</w:t>
      </w:r>
      <w:r w:rsidR="00A575AC" w:rsidRPr="00786527">
        <w:rPr>
          <w:color w:val="000000"/>
        </w:rPr>
        <w:t xml:space="preserve"> настоящего договора.</w:t>
      </w:r>
    </w:p>
    <w:p w:rsidR="00A575AC" w:rsidRPr="00786527" w:rsidRDefault="00D244F0" w:rsidP="0008507A">
      <w:pPr>
        <w:pStyle w:val="a4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b/>
          <w:color w:val="000000"/>
        </w:rPr>
        <w:t>10</w:t>
      </w:r>
      <w:r w:rsidR="00A575AC" w:rsidRPr="00786527">
        <w:rPr>
          <w:rFonts w:ascii="Times New Roman CYR" w:hAnsi="Times New Roman CYR"/>
          <w:b/>
          <w:color w:val="000000"/>
        </w:rPr>
        <w:t>.6.</w:t>
      </w:r>
      <w:r w:rsidR="00A575AC" w:rsidRPr="00786527">
        <w:rPr>
          <w:rFonts w:ascii="Times New Roman CYR" w:hAnsi="Times New Roman CYR"/>
          <w:color w:val="000000"/>
        </w:rPr>
        <w:t xml:space="preserve"> </w:t>
      </w:r>
      <w:proofErr w:type="gramStart"/>
      <w:r w:rsidR="00A575AC" w:rsidRPr="00786527">
        <w:rPr>
          <w:rFonts w:ascii="Times New Roman CYR" w:hAnsi="Times New Roman CYR"/>
          <w:color w:val="000000"/>
        </w:rPr>
        <w:t>Все споры и разногласия или требования, вытекающие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ЯНАО с соблюдением претензионного порядка урегулирования спора, установленного УЖТ и Правилами предъявления и рассмотрения претензий, возникших в связи с осуществлением перевозок грузов железнодорожным транспортом.</w:t>
      </w:r>
      <w:proofErr w:type="gramEnd"/>
    </w:p>
    <w:p w:rsidR="00A575AC" w:rsidRPr="00786527" w:rsidRDefault="00D244F0" w:rsidP="00DF052A">
      <w:pPr>
        <w:pStyle w:val="a4"/>
        <w:jc w:val="both"/>
        <w:rPr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10</w:t>
      </w:r>
      <w:r w:rsidR="00A575AC" w:rsidRPr="00786527">
        <w:rPr>
          <w:rFonts w:ascii="Times New Roman CYR" w:hAnsi="Times New Roman CYR"/>
          <w:b/>
          <w:color w:val="000000"/>
        </w:rPr>
        <w:t>.7.</w:t>
      </w:r>
      <w:r w:rsidR="00A575AC" w:rsidRPr="00786527">
        <w:rPr>
          <w:rFonts w:ascii="Times New Roman CYR" w:hAnsi="Times New Roman CYR"/>
          <w:color w:val="000000"/>
        </w:rPr>
        <w:t xml:space="preserve"> Настоящий д</w:t>
      </w:r>
      <w:r w:rsidR="00A575AC" w:rsidRPr="00786527">
        <w:rPr>
          <w:color w:val="000000"/>
        </w:rPr>
        <w:t xml:space="preserve">оговор </w:t>
      </w:r>
      <w:r w:rsidR="00A575AC" w:rsidRPr="00786527">
        <w:rPr>
          <w:snapToGrid w:val="0"/>
          <w:color w:val="000000"/>
        </w:rPr>
        <w:t>составлен в двух экземплярах, имеющих равную юридическую силу, по одному для каждой из Сторон</w:t>
      </w:r>
      <w:r w:rsidR="00A575AC" w:rsidRPr="00786527">
        <w:rPr>
          <w:color w:val="000000"/>
        </w:rPr>
        <w:t>.</w:t>
      </w:r>
    </w:p>
    <w:p w:rsidR="00A575AC" w:rsidRPr="00786527" w:rsidRDefault="00D244F0" w:rsidP="003E1880">
      <w:pPr>
        <w:pStyle w:val="a4"/>
        <w:jc w:val="both"/>
        <w:rPr>
          <w:color w:val="000000"/>
        </w:rPr>
      </w:pPr>
      <w:r>
        <w:rPr>
          <w:rFonts w:ascii="Times New Roman CYR" w:hAnsi="Times New Roman CYR"/>
          <w:b/>
          <w:color w:val="000000"/>
        </w:rPr>
        <w:t>10</w:t>
      </w:r>
      <w:r w:rsidR="00A575AC" w:rsidRPr="00786527">
        <w:rPr>
          <w:rFonts w:ascii="Times New Roman CYR" w:hAnsi="Times New Roman CYR"/>
          <w:b/>
          <w:color w:val="000000"/>
        </w:rPr>
        <w:t xml:space="preserve">.8. </w:t>
      </w:r>
      <w:r w:rsidR="00A575AC" w:rsidRPr="00786527">
        <w:rPr>
          <w:color w:val="000000"/>
        </w:rPr>
        <w:t>Настоящий договор имеет следующие Приложения, являющиеся неотъемлемыми его частями:</w:t>
      </w:r>
    </w:p>
    <w:p w:rsidR="00A575AC" w:rsidRPr="00786527" w:rsidRDefault="00D244F0" w:rsidP="00DF052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i/>
          <w:color w:val="auto"/>
        </w:rPr>
        <w:t>10</w:t>
      </w:r>
      <w:r w:rsidR="008F1B37" w:rsidRPr="008F1B37">
        <w:rPr>
          <w:rFonts w:ascii="Times New Roman" w:hAnsi="Times New Roman" w:cs="Times New Roman"/>
          <w:i/>
          <w:color w:val="auto"/>
        </w:rPr>
        <w:t>.8.1.</w:t>
      </w:r>
      <w:r w:rsidR="008F1B37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="00A575AC" w:rsidRPr="00786527">
        <w:rPr>
          <w:rFonts w:ascii="Times New Roman" w:hAnsi="Times New Roman" w:cs="Times New Roman"/>
          <w:b w:val="0"/>
          <w:i/>
          <w:color w:val="auto"/>
        </w:rPr>
        <w:t>Приложение №1</w:t>
      </w:r>
      <w:r w:rsidR="00A575AC" w:rsidRPr="00786527">
        <w:rPr>
          <w:rFonts w:ascii="Times New Roman" w:hAnsi="Times New Roman" w:cs="Times New Roman"/>
          <w:b w:val="0"/>
          <w:color w:val="auto"/>
        </w:rPr>
        <w:t xml:space="preserve"> Заявка на отстой порожних вагонов на железнодорожных путях «Перевозчика».</w:t>
      </w:r>
    </w:p>
    <w:p w:rsidR="00A575AC" w:rsidRPr="00786527" w:rsidRDefault="00D244F0" w:rsidP="00DF052A">
      <w:pPr>
        <w:jc w:val="both"/>
        <w:rPr>
          <w:i/>
        </w:rPr>
      </w:pPr>
      <w:r>
        <w:rPr>
          <w:b/>
          <w:i/>
        </w:rPr>
        <w:t>10</w:t>
      </w:r>
      <w:r w:rsidR="008F1B37" w:rsidRPr="008F1B37">
        <w:rPr>
          <w:b/>
          <w:i/>
        </w:rPr>
        <w:t>.8.2.</w:t>
      </w:r>
      <w:r w:rsidR="008F1B37">
        <w:rPr>
          <w:i/>
        </w:rPr>
        <w:t xml:space="preserve"> </w:t>
      </w:r>
      <w:r w:rsidR="00A575AC" w:rsidRPr="00786527">
        <w:rPr>
          <w:i/>
        </w:rPr>
        <w:t>Приложение №2</w:t>
      </w:r>
      <w:r w:rsidR="00A575AC" w:rsidRPr="00786527">
        <w:rPr>
          <w:color w:val="000000"/>
        </w:rPr>
        <w:t xml:space="preserve"> Ставки тарифов за перевозку по путям «Перевозчика» порожних вагонов «Собственника».</w:t>
      </w:r>
    </w:p>
    <w:p w:rsidR="00A575AC" w:rsidRPr="00786527" w:rsidRDefault="00D244F0" w:rsidP="00DF052A">
      <w:pPr>
        <w:tabs>
          <w:tab w:val="left" w:pos="5865"/>
        </w:tabs>
        <w:jc w:val="both"/>
      </w:pPr>
      <w:r>
        <w:rPr>
          <w:b/>
          <w:i/>
        </w:rPr>
        <w:t>10</w:t>
      </w:r>
      <w:r w:rsidR="008F1B37" w:rsidRPr="008F1B37">
        <w:rPr>
          <w:b/>
          <w:i/>
        </w:rPr>
        <w:t>.8.3.</w:t>
      </w:r>
      <w:r w:rsidR="008F1B37">
        <w:rPr>
          <w:i/>
        </w:rPr>
        <w:t xml:space="preserve"> </w:t>
      </w:r>
      <w:r w:rsidR="00A575AC" w:rsidRPr="00786527">
        <w:rPr>
          <w:i/>
        </w:rPr>
        <w:t>Приложение №3</w:t>
      </w:r>
      <w:r w:rsidR="00A575AC" w:rsidRPr="00786527">
        <w:t xml:space="preserve"> Расчетные размеры платы за время нахождения на железнодорожных путях «Перевозчика» вагонов «Собственника» по причинам, не зависящим от «Перевозчика».</w:t>
      </w:r>
    </w:p>
    <w:p w:rsidR="00A575AC" w:rsidRPr="00786527" w:rsidRDefault="00D244F0" w:rsidP="00DF052A">
      <w:pPr>
        <w:jc w:val="both"/>
      </w:pPr>
      <w:r>
        <w:rPr>
          <w:b/>
          <w:i/>
        </w:rPr>
        <w:t>10</w:t>
      </w:r>
      <w:r w:rsidR="008F1B37" w:rsidRPr="008F1B37">
        <w:rPr>
          <w:b/>
          <w:i/>
        </w:rPr>
        <w:t>.8.4.</w:t>
      </w:r>
      <w:r w:rsidR="008F1B37">
        <w:rPr>
          <w:i/>
        </w:rPr>
        <w:t xml:space="preserve">  </w:t>
      </w:r>
      <w:r w:rsidR="00A575AC" w:rsidRPr="00786527">
        <w:rPr>
          <w:i/>
        </w:rPr>
        <w:t>Приложение №4</w:t>
      </w:r>
      <w:r w:rsidR="00A575AC" w:rsidRPr="00786527">
        <w:t xml:space="preserve"> Ставки платы за нахождение на путях отстоя «Перевозчика» порожних вагонов.</w:t>
      </w:r>
    </w:p>
    <w:p w:rsidR="00A575AC" w:rsidRDefault="00D244F0" w:rsidP="00DF052A">
      <w:pPr>
        <w:jc w:val="both"/>
      </w:pPr>
      <w:r>
        <w:rPr>
          <w:b/>
          <w:i/>
        </w:rPr>
        <w:t>10</w:t>
      </w:r>
      <w:r w:rsidR="008F1B37" w:rsidRPr="008F1B37">
        <w:rPr>
          <w:b/>
          <w:i/>
        </w:rPr>
        <w:t>.8.5.</w:t>
      </w:r>
      <w:r w:rsidR="008F1B37">
        <w:rPr>
          <w:i/>
        </w:rPr>
        <w:t xml:space="preserve"> </w:t>
      </w:r>
      <w:r w:rsidR="00A575AC" w:rsidRPr="00786527">
        <w:rPr>
          <w:i/>
        </w:rPr>
        <w:t>Приложение</w:t>
      </w:r>
      <w:r w:rsidR="00165F96">
        <w:rPr>
          <w:i/>
        </w:rPr>
        <w:t xml:space="preserve"> </w:t>
      </w:r>
      <w:r w:rsidR="00A575AC" w:rsidRPr="00786527">
        <w:rPr>
          <w:i/>
        </w:rPr>
        <w:t>№5</w:t>
      </w:r>
      <w:r w:rsidR="00A575AC" w:rsidRPr="00786527">
        <w:t xml:space="preserve"> Ставки (цены) дополнительных сборов за услуги, связанные с перевозкой грузов.</w:t>
      </w:r>
    </w:p>
    <w:p w:rsidR="00185E76" w:rsidRPr="00185E76" w:rsidRDefault="00D244F0" w:rsidP="00DF052A">
      <w:pPr>
        <w:jc w:val="both"/>
      </w:pPr>
      <w:r>
        <w:rPr>
          <w:b/>
          <w:i/>
        </w:rPr>
        <w:t>10</w:t>
      </w:r>
      <w:r w:rsidR="00185E76" w:rsidRPr="00185E76">
        <w:rPr>
          <w:b/>
          <w:i/>
        </w:rPr>
        <w:t>.8.6.</w:t>
      </w:r>
      <w:r w:rsidR="00185E76">
        <w:rPr>
          <w:b/>
          <w:i/>
        </w:rPr>
        <w:t xml:space="preserve"> </w:t>
      </w:r>
      <w:r w:rsidR="00185E76">
        <w:rPr>
          <w:i/>
        </w:rPr>
        <w:t xml:space="preserve">Приложение №6 </w:t>
      </w:r>
      <w:r w:rsidR="00185E76">
        <w:t xml:space="preserve"> </w:t>
      </w:r>
      <w:r w:rsidR="00C742B6">
        <w:t>Ставки (цены) дополнительного сбора за нахождение на путях станций АО «ЯЖДК» вагонов, признанных негодными или технически неисправными и/или непригодными в коммерческом отношении в ожидании отправки в ремонт.</w:t>
      </w:r>
    </w:p>
    <w:p w:rsidR="003A54FE" w:rsidRDefault="003A54FE" w:rsidP="00E8608A">
      <w:pPr>
        <w:jc w:val="both"/>
      </w:pPr>
    </w:p>
    <w:p w:rsidR="00A575AC" w:rsidRDefault="00B40214" w:rsidP="00A55E02">
      <w:pPr>
        <w:pStyle w:val="a4"/>
        <w:jc w:val="center"/>
        <w:rPr>
          <w:b/>
        </w:rPr>
      </w:pPr>
      <w:r>
        <w:rPr>
          <w:b/>
        </w:rPr>
        <w:t>1</w:t>
      </w:r>
      <w:r w:rsidR="00D244F0">
        <w:rPr>
          <w:b/>
        </w:rPr>
        <w:t>1</w:t>
      </w:r>
      <w:r w:rsidR="00A575AC">
        <w:rPr>
          <w:b/>
        </w:rPr>
        <w:t>.</w:t>
      </w:r>
      <w:r w:rsidR="00A575AC">
        <w:t xml:space="preserve"> </w:t>
      </w:r>
      <w:r w:rsidR="00A575AC">
        <w:rPr>
          <w:b/>
        </w:rPr>
        <w:t>ЮРИДИЧЕСКИЕ АДРЕСА И БАНКОВСКИЕ РЕКВИЗИТЫ СТОРОН</w:t>
      </w:r>
      <w:r w:rsidR="009D30C0">
        <w:rPr>
          <w:b/>
        </w:rPr>
        <w:t>.</w:t>
      </w:r>
    </w:p>
    <w:p w:rsidR="00A00CEB" w:rsidRDefault="00A00CEB" w:rsidP="00A55E02">
      <w:pPr>
        <w:pStyle w:val="a4"/>
        <w:jc w:val="center"/>
      </w:pPr>
    </w:p>
    <w:p w:rsidR="00A00CEB" w:rsidRDefault="00A00CEB" w:rsidP="00346608">
      <w:pPr>
        <w:ind w:firstLine="698"/>
        <w:jc w:val="right"/>
        <w:rPr>
          <w:rStyle w:val="a9"/>
          <w:color w:val="auto"/>
        </w:rPr>
      </w:pPr>
      <w:bookmarkStart w:id="1" w:name="sub_10000"/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8E251F" w:rsidRDefault="008E251F" w:rsidP="00346608">
      <w:pPr>
        <w:ind w:firstLine="698"/>
        <w:jc w:val="right"/>
        <w:rPr>
          <w:rStyle w:val="a9"/>
          <w:color w:val="auto"/>
        </w:rPr>
      </w:pPr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D244F0" w:rsidRDefault="00D244F0" w:rsidP="00346608">
      <w:pPr>
        <w:ind w:firstLine="698"/>
        <w:jc w:val="right"/>
        <w:rPr>
          <w:rStyle w:val="a9"/>
          <w:color w:val="auto"/>
        </w:rPr>
      </w:pPr>
    </w:p>
    <w:p w:rsidR="004104B8" w:rsidRDefault="004104B8" w:rsidP="00346608">
      <w:pPr>
        <w:ind w:firstLine="698"/>
        <w:jc w:val="right"/>
        <w:rPr>
          <w:rStyle w:val="a9"/>
          <w:color w:val="auto"/>
        </w:rPr>
      </w:pPr>
    </w:p>
    <w:p w:rsidR="004104B8" w:rsidRDefault="004104B8" w:rsidP="00346608">
      <w:pPr>
        <w:ind w:firstLine="698"/>
        <w:jc w:val="right"/>
        <w:rPr>
          <w:rStyle w:val="a9"/>
          <w:color w:val="auto"/>
        </w:rPr>
      </w:pPr>
    </w:p>
    <w:p w:rsidR="004104B8" w:rsidRDefault="004104B8" w:rsidP="00346608">
      <w:pPr>
        <w:ind w:firstLine="698"/>
        <w:jc w:val="right"/>
        <w:rPr>
          <w:rStyle w:val="a9"/>
          <w:color w:val="auto"/>
        </w:rPr>
      </w:pPr>
    </w:p>
    <w:p w:rsidR="00A575AC" w:rsidRPr="00BF753D" w:rsidRDefault="00A575AC" w:rsidP="00346608">
      <w:pPr>
        <w:ind w:firstLine="698"/>
        <w:jc w:val="right"/>
      </w:pPr>
      <w:r w:rsidRPr="00BF753D">
        <w:rPr>
          <w:rStyle w:val="a9"/>
          <w:color w:val="auto"/>
        </w:rPr>
        <w:lastRenderedPageBreak/>
        <w:t xml:space="preserve">Приложение </w:t>
      </w:r>
      <w:r>
        <w:rPr>
          <w:rStyle w:val="a9"/>
          <w:color w:val="auto"/>
        </w:rPr>
        <w:t>№</w:t>
      </w:r>
      <w:r w:rsidRPr="00BF753D">
        <w:rPr>
          <w:rStyle w:val="a9"/>
          <w:color w:val="auto"/>
        </w:rPr>
        <w:t> 1</w:t>
      </w:r>
    </w:p>
    <w:bookmarkEnd w:id="1"/>
    <w:p w:rsidR="00A575AC" w:rsidRPr="00BF753D" w:rsidRDefault="00A575AC" w:rsidP="00346608">
      <w:pPr>
        <w:ind w:firstLine="698"/>
        <w:jc w:val="right"/>
      </w:pPr>
      <w:r w:rsidRPr="00BF753D">
        <w:rPr>
          <w:rStyle w:val="a9"/>
          <w:color w:val="auto"/>
        </w:rPr>
        <w:t xml:space="preserve">к </w:t>
      </w:r>
      <w:hyperlink w:anchor="sub_1100" w:history="1">
        <w:r w:rsidRPr="00346608">
          <w:rPr>
            <w:rStyle w:val="a7"/>
            <w:b/>
            <w:bCs/>
            <w:color w:val="auto"/>
          </w:rPr>
          <w:t>договору</w:t>
        </w:r>
      </w:hyperlink>
      <w:r>
        <w:t xml:space="preserve"> </w:t>
      </w:r>
      <w:r>
        <w:rPr>
          <w:rStyle w:val="a9"/>
          <w:color w:val="auto"/>
        </w:rPr>
        <w:t>№</w:t>
      </w:r>
      <w:r w:rsidRPr="00BF753D">
        <w:rPr>
          <w:rStyle w:val="a9"/>
          <w:color w:val="auto"/>
        </w:rPr>
        <w:t xml:space="preserve"> __</w:t>
      </w:r>
      <w:r>
        <w:rPr>
          <w:rStyle w:val="a9"/>
          <w:color w:val="auto"/>
        </w:rPr>
        <w:t>___</w:t>
      </w:r>
      <w:r w:rsidRPr="00BF753D">
        <w:rPr>
          <w:rStyle w:val="a9"/>
          <w:color w:val="auto"/>
        </w:rPr>
        <w:t xml:space="preserve">______ </w:t>
      </w:r>
      <w:r>
        <w:rPr>
          <w:rStyle w:val="a9"/>
          <w:color w:val="auto"/>
        </w:rPr>
        <w:t>от</w:t>
      </w:r>
      <w:r w:rsidRPr="00BF753D">
        <w:rPr>
          <w:rStyle w:val="a9"/>
          <w:color w:val="auto"/>
        </w:rPr>
        <w:t> __________</w:t>
      </w:r>
      <w:r>
        <w:rPr>
          <w:rStyle w:val="a9"/>
          <w:color w:val="auto"/>
        </w:rPr>
        <w:t xml:space="preserve"> 20</w:t>
      </w:r>
      <w:r w:rsidR="00480E44">
        <w:rPr>
          <w:rStyle w:val="a9"/>
          <w:color w:val="auto"/>
        </w:rPr>
        <w:t>2</w:t>
      </w:r>
      <w:r w:rsidR="009D30C0">
        <w:rPr>
          <w:rStyle w:val="a9"/>
          <w:color w:val="auto"/>
        </w:rPr>
        <w:t>__</w:t>
      </w:r>
      <w:r>
        <w:rPr>
          <w:rStyle w:val="a9"/>
          <w:color w:val="auto"/>
        </w:rPr>
        <w:t>г.</w:t>
      </w:r>
    </w:p>
    <w:p w:rsidR="00A575AC" w:rsidRPr="00BF753D" w:rsidRDefault="00A575AC" w:rsidP="00346608">
      <w:pPr>
        <w:ind w:firstLine="720"/>
        <w:jc w:val="both"/>
      </w:pPr>
    </w:p>
    <w:p w:rsidR="00E8608A" w:rsidRDefault="00E8608A" w:rsidP="00346608">
      <w:pPr>
        <w:ind w:firstLine="720"/>
        <w:jc w:val="both"/>
      </w:pPr>
    </w:p>
    <w:p w:rsidR="00E8608A" w:rsidRDefault="00E8608A" w:rsidP="00346608">
      <w:pPr>
        <w:ind w:firstLine="720"/>
        <w:jc w:val="both"/>
      </w:pPr>
    </w:p>
    <w:p w:rsidR="000A1316" w:rsidRDefault="000A1316" w:rsidP="00346608">
      <w:pPr>
        <w:ind w:firstLine="720"/>
        <w:jc w:val="both"/>
      </w:pPr>
    </w:p>
    <w:p w:rsidR="000A1316" w:rsidRDefault="000A1316" w:rsidP="00346608">
      <w:pPr>
        <w:ind w:firstLine="720"/>
        <w:jc w:val="both"/>
      </w:pPr>
    </w:p>
    <w:p w:rsidR="000A1316" w:rsidRDefault="000A1316" w:rsidP="00346608">
      <w:pPr>
        <w:ind w:firstLine="720"/>
        <w:jc w:val="both"/>
      </w:pPr>
    </w:p>
    <w:p w:rsidR="000A1316" w:rsidRDefault="000A1316" w:rsidP="00346608">
      <w:pPr>
        <w:ind w:firstLine="720"/>
        <w:jc w:val="both"/>
      </w:pPr>
    </w:p>
    <w:p w:rsidR="000A1316" w:rsidRDefault="000A1316" w:rsidP="00346608">
      <w:pPr>
        <w:ind w:firstLine="720"/>
        <w:jc w:val="both"/>
      </w:pPr>
    </w:p>
    <w:p w:rsidR="000A1316" w:rsidRPr="00BF753D" w:rsidRDefault="000A1316" w:rsidP="00346608">
      <w:pPr>
        <w:ind w:firstLine="720"/>
        <w:jc w:val="both"/>
      </w:pPr>
    </w:p>
    <w:tbl>
      <w:tblPr>
        <w:tblpPr w:leftFromText="180" w:rightFromText="180" w:vertAnchor="text" w:horzAnchor="margin" w:tblpXSpec="center" w:tblpY="1004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1605"/>
        <w:gridCol w:w="2298"/>
        <w:gridCol w:w="2498"/>
      </w:tblGrid>
      <w:tr w:rsidR="00A575AC" w:rsidRPr="00BF753D" w:rsidTr="008639B3">
        <w:trPr>
          <w:trHeight w:val="2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AC" w:rsidRPr="00BF753D" w:rsidRDefault="008639B3" w:rsidP="008639B3">
            <w:pPr>
              <w:pStyle w:val="a8"/>
              <w:ind w:left="-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75AC" w:rsidRPr="00BF753D" w:rsidRDefault="008639B3" w:rsidP="008639B3">
            <w:pPr>
              <w:pStyle w:val="a8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станции отстоя вагонов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75AC" w:rsidRPr="00BF753D" w:rsidRDefault="00A575AC" w:rsidP="008639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Pr="00BF753D">
              <w:rPr>
                <w:rFonts w:ascii="Times New Roman" w:hAnsi="Times New Roman" w:cs="Times New Roman"/>
              </w:rPr>
              <w:t> вагонов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AC" w:rsidRPr="00BF753D" w:rsidRDefault="00A575AC" w:rsidP="008639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3D">
              <w:rPr>
                <w:rFonts w:ascii="Times New Roman" w:hAnsi="Times New Roman" w:cs="Times New Roman"/>
              </w:rPr>
              <w:t>Дата начала отстоя*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5AC" w:rsidRPr="00BF753D" w:rsidRDefault="00A575AC" w:rsidP="008639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53D">
              <w:rPr>
                <w:rFonts w:ascii="Times New Roman" w:hAnsi="Times New Roman" w:cs="Times New Roman"/>
              </w:rPr>
              <w:t>Дата окончания отстоя**</w:t>
            </w:r>
          </w:p>
        </w:tc>
      </w:tr>
      <w:tr w:rsidR="00A575AC" w:rsidRPr="00BF753D" w:rsidTr="008639B3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ind w:left="-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5AC" w:rsidRPr="00BF753D" w:rsidRDefault="00A575AC" w:rsidP="00346608">
            <w:pPr>
              <w:pStyle w:val="a8"/>
              <w:ind w:left="-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5AC" w:rsidRPr="00BF753D" w:rsidRDefault="00A575AC" w:rsidP="003466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5AC" w:rsidRPr="00BF753D" w:rsidRDefault="00A575AC" w:rsidP="003466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75AC" w:rsidRPr="00BF753D" w:rsidTr="008639B3">
        <w:trPr>
          <w:trHeight w:val="28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ind w:left="-18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5AC" w:rsidRPr="00BF753D" w:rsidRDefault="00A575AC" w:rsidP="00346608">
            <w:pPr>
              <w:pStyle w:val="a8"/>
              <w:ind w:left="-18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575AC" w:rsidRPr="00BF753D" w:rsidTr="008639B3">
        <w:trPr>
          <w:trHeight w:val="2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ind w:left="-18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5AC" w:rsidRPr="00BF753D" w:rsidRDefault="00A575AC" w:rsidP="00346608">
            <w:pPr>
              <w:pStyle w:val="a8"/>
              <w:ind w:left="-18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575AC" w:rsidRPr="00BF753D" w:rsidTr="008639B3">
        <w:trPr>
          <w:trHeight w:val="2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ind w:left="-180"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75AC" w:rsidRPr="00BF753D" w:rsidRDefault="00A575AC" w:rsidP="00346608">
            <w:pPr>
              <w:pStyle w:val="a8"/>
              <w:ind w:left="-180"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5AC" w:rsidRPr="00BF753D" w:rsidRDefault="00A575AC" w:rsidP="0034660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A575AC" w:rsidRPr="00BF753D" w:rsidRDefault="00A575AC" w:rsidP="00346608">
      <w:pPr>
        <w:pStyle w:val="1"/>
        <w:rPr>
          <w:rFonts w:ascii="Times New Roman" w:hAnsi="Times New Roman"/>
          <w:color w:val="auto"/>
        </w:rPr>
      </w:pPr>
      <w:r w:rsidRPr="00BF753D">
        <w:rPr>
          <w:rFonts w:ascii="Times New Roman" w:hAnsi="Times New Roman"/>
          <w:color w:val="auto"/>
        </w:rPr>
        <w:t>Заявка</w:t>
      </w:r>
      <w:r w:rsidRPr="00BF753D">
        <w:rPr>
          <w:rFonts w:ascii="Times New Roman" w:hAnsi="Times New Roman"/>
          <w:color w:val="auto"/>
        </w:rPr>
        <w:br/>
        <w:t xml:space="preserve">на отстой </w:t>
      </w:r>
      <w:r>
        <w:rPr>
          <w:rFonts w:ascii="Times New Roman" w:hAnsi="Times New Roman"/>
          <w:color w:val="auto"/>
        </w:rPr>
        <w:t xml:space="preserve">порожних </w:t>
      </w:r>
      <w:r w:rsidRPr="00BF753D">
        <w:rPr>
          <w:rFonts w:ascii="Times New Roman" w:hAnsi="Times New Roman"/>
          <w:color w:val="auto"/>
        </w:rPr>
        <w:t xml:space="preserve">вагонов на железнодорожных путях </w:t>
      </w:r>
      <w:r>
        <w:rPr>
          <w:rFonts w:ascii="Times New Roman" w:hAnsi="Times New Roman"/>
          <w:color w:val="auto"/>
        </w:rPr>
        <w:t>«Перевозчика»</w:t>
      </w:r>
    </w:p>
    <w:p w:rsidR="00A575AC" w:rsidRDefault="00A575AC" w:rsidP="00346608">
      <w:pPr>
        <w:ind w:left="1080"/>
        <w:jc w:val="both"/>
      </w:pPr>
    </w:p>
    <w:p w:rsidR="00A575AC" w:rsidRPr="00BF753D" w:rsidRDefault="00A575AC" w:rsidP="00346608">
      <w:pPr>
        <w:jc w:val="both"/>
      </w:pPr>
      <w:r w:rsidRPr="00BF753D">
        <w:t>*</w:t>
      </w:r>
      <w:r>
        <w:t xml:space="preserve">     </w:t>
      </w:r>
      <w:r w:rsidRPr="00BF753D">
        <w:t xml:space="preserve">Графа </w:t>
      </w:r>
      <w:r>
        <w:t>4</w:t>
      </w:r>
      <w:r w:rsidRPr="00BF753D">
        <w:t xml:space="preserve"> заполняется для постановки </w:t>
      </w:r>
      <w:r>
        <w:t xml:space="preserve">порожних </w:t>
      </w:r>
      <w:r w:rsidRPr="00BF753D">
        <w:t>вагонов на отстой;</w:t>
      </w:r>
    </w:p>
    <w:p w:rsidR="00A575AC" w:rsidRPr="00BF753D" w:rsidRDefault="00A575AC" w:rsidP="00346608">
      <w:pPr>
        <w:jc w:val="both"/>
      </w:pPr>
      <w:r w:rsidRPr="00BF753D">
        <w:t xml:space="preserve">** </w:t>
      </w:r>
      <w:r>
        <w:t xml:space="preserve">  </w:t>
      </w:r>
      <w:r w:rsidRPr="00BF753D">
        <w:t xml:space="preserve">Графа </w:t>
      </w:r>
      <w:r>
        <w:t>5</w:t>
      </w:r>
      <w:r w:rsidRPr="00BF753D">
        <w:t xml:space="preserve"> заполняется для</w:t>
      </w:r>
      <w:r>
        <w:t xml:space="preserve"> </w:t>
      </w:r>
      <w:r w:rsidRPr="00BF753D">
        <w:t xml:space="preserve">вывода </w:t>
      </w:r>
      <w:r>
        <w:t xml:space="preserve">порожних </w:t>
      </w:r>
      <w:r w:rsidRPr="00BF753D">
        <w:t>вагонов</w:t>
      </w:r>
      <w:r>
        <w:t xml:space="preserve"> </w:t>
      </w:r>
      <w:r w:rsidRPr="00BF753D">
        <w:t xml:space="preserve">с путей </w:t>
      </w:r>
      <w:r>
        <w:t xml:space="preserve">отстоя. </w:t>
      </w: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</w:p>
    <w:p w:rsidR="00A575AC" w:rsidRPr="00BF753D" w:rsidRDefault="00A575AC" w:rsidP="00346608"/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F753D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Собственника</w:t>
      </w:r>
      <w:r w:rsidRPr="00BF753D">
        <w:rPr>
          <w:rFonts w:ascii="Times New Roman" w:hAnsi="Times New Roman" w:cs="Times New Roman"/>
        </w:rPr>
        <w:t>:</w:t>
      </w:r>
    </w:p>
    <w:p w:rsidR="00A575AC" w:rsidRPr="00BF753D" w:rsidRDefault="00A575AC" w:rsidP="00346608">
      <w:pPr>
        <w:ind w:firstLine="720"/>
        <w:jc w:val="both"/>
      </w:pP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  <w:r w:rsidRPr="00BF753D">
        <w:rPr>
          <w:rFonts w:ascii="Times New Roman" w:hAnsi="Times New Roman" w:cs="Times New Roman"/>
        </w:rPr>
        <w:t>_________________________________  __________________</w:t>
      </w: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  <w:r w:rsidRPr="00BF753D">
        <w:rPr>
          <w:rFonts w:ascii="Times New Roman" w:hAnsi="Times New Roman" w:cs="Times New Roman"/>
        </w:rPr>
        <w:t>М.П.   (Ф.И.О., подпись)        (дата)</w:t>
      </w:r>
    </w:p>
    <w:p w:rsidR="00A575AC" w:rsidRPr="00BF753D" w:rsidRDefault="00A575AC" w:rsidP="00346608">
      <w:pPr>
        <w:ind w:firstLine="720"/>
        <w:jc w:val="both"/>
      </w:pP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  <w:r w:rsidRPr="00BF753D">
        <w:rPr>
          <w:rFonts w:ascii="Times New Roman" w:hAnsi="Times New Roman" w:cs="Times New Roman"/>
        </w:rPr>
        <w:t>СОГЛАСОВАНО:</w:t>
      </w: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F753D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Перевозчика</w:t>
      </w:r>
      <w:r w:rsidRPr="00BF753D">
        <w:rPr>
          <w:rFonts w:ascii="Times New Roman" w:hAnsi="Times New Roman" w:cs="Times New Roman"/>
        </w:rPr>
        <w:t>:</w:t>
      </w:r>
    </w:p>
    <w:p w:rsidR="00A575AC" w:rsidRPr="00BF753D" w:rsidRDefault="00A575AC" w:rsidP="00346608">
      <w:pPr>
        <w:ind w:firstLine="720"/>
        <w:jc w:val="both"/>
      </w:pP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  <w:r w:rsidRPr="00BF753D">
        <w:rPr>
          <w:rFonts w:ascii="Times New Roman" w:hAnsi="Times New Roman" w:cs="Times New Roman"/>
        </w:rPr>
        <w:t>_________________________________  __________________</w:t>
      </w:r>
    </w:p>
    <w:p w:rsidR="00A575AC" w:rsidRPr="00BF753D" w:rsidRDefault="00A575AC" w:rsidP="00346608">
      <w:pPr>
        <w:pStyle w:val="aa"/>
        <w:rPr>
          <w:rFonts w:ascii="Times New Roman" w:hAnsi="Times New Roman" w:cs="Times New Roman"/>
        </w:rPr>
      </w:pPr>
      <w:r w:rsidRPr="00BF753D">
        <w:rPr>
          <w:rFonts w:ascii="Times New Roman" w:hAnsi="Times New Roman" w:cs="Times New Roman"/>
        </w:rPr>
        <w:t>М.П.   (Ф.И.О., подпись)        (дата)</w:t>
      </w:r>
    </w:p>
    <w:p w:rsidR="00A575AC" w:rsidRPr="00BF753D" w:rsidRDefault="00A575AC" w:rsidP="00346608">
      <w:pPr>
        <w:ind w:firstLine="720"/>
        <w:jc w:val="both"/>
      </w:pPr>
    </w:p>
    <w:p w:rsidR="00A575AC" w:rsidRPr="00BF753D" w:rsidRDefault="00A575AC" w:rsidP="00346608">
      <w:pPr>
        <w:ind w:firstLine="720"/>
        <w:jc w:val="both"/>
      </w:pPr>
    </w:p>
    <w:p w:rsidR="00A575AC" w:rsidRPr="00BF753D" w:rsidRDefault="00A575AC" w:rsidP="00346608"/>
    <w:p w:rsidR="00A575AC" w:rsidRDefault="00A575AC" w:rsidP="00346608">
      <w:r>
        <w:t>Примечание: Представитель Перевозчика (АО «ЯЖДК»), осуществляющий согласование заявки, указывает данные о номере пути отстоя</w:t>
      </w:r>
    </w:p>
    <w:p w:rsidR="00A575AC" w:rsidRDefault="00A575AC" w:rsidP="00346608"/>
    <w:p w:rsidR="00A575AC" w:rsidRDefault="00A575AC" w:rsidP="00346608"/>
    <w:p w:rsidR="00A575AC" w:rsidRDefault="00A575AC" w:rsidP="00346608"/>
    <w:p w:rsidR="00BF6584" w:rsidRDefault="00BF6584" w:rsidP="00346608"/>
    <w:p w:rsidR="00BF6584" w:rsidRDefault="00BF6584" w:rsidP="00346608"/>
    <w:p w:rsidR="00BF6584" w:rsidRDefault="00BF6584" w:rsidP="00346608"/>
    <w:p w:rsidR="006C1A4A" w:rsidRDefault="006C1A4A" w:rsidP="00346608"/>
    <w:p w:rsidR="006C1A4A" w:rsidRDefault="006C1A4A" w:rsidP="00346608"/>
    <w:p w:rsidR="008E251F" w:rsidRDefault="008E251F" w:rsidP="007E5AE1">
      <w:pPr>
        <w:ind w:firstLine="698"/>
        <w:jc w:val="right"/>
        <w:rPr>
          <w:rStyle w:val="a9"/>
          <w:color w:val="auto"/>
        </w:rPr>
      </w:pPr>
    </w:p>
    <w:p w:rsidR="00A575AC" w:rsidRPr="00BF753D" w:rsidRDefault="00A575AC" w:rsidP="007E5AE1">
      <w:pPr>
        <w:ind w:firstLine="698"/>
        <w:jc w:val="right"/>
      </w:pPr>
      <w:r w:rsidRPr="00BF753D">
        <w:rPr>
          <w:rStyle w:val="a9"/>
          <w:color w:val="auto"/>
        </w:rPr>
        <w:lastRenderedPageBreak/>
        <w:t xml:space="preserve">Приложение </w:t>
      </w:r>
      <w:r>
        <w:rPr>
          <w:rStyle w:val="a9"/>
          <w:color w:val="auto"/>
        </w:rPr>
        <w:t>№</w:t>
      </w:r>
      <w:r w:rsidRPr="00BF753D">
        <w:rPr>
          <w:rStyle w:val="a9"/>
          <w:color w:val="auto"/>
        </w:rPr>
        <w:t> </w:t>
      </w:r>
      <w:r>
        <w:rPr>
          <w:rStyle w:val="a9"/>
          <w:color w:val="auto"/>
        </w:rPr>
        <w:t>2</w:t>
      </w:r>
    </w:p>
    <w:p w:rsidR="00A575AC" w:rsidRPr="00BF753D" w:rsidRDefault="00A575AC" w:rsidP="007E5AE1">
      <w:pPr>
        <w:ind w:firstLine="698"/>
        <w:jc w:val="right"/>
      </w:pPr>
      <w:r w:rsidRPr="00BF753D">
        <w:rPr>
          <w:rStyle w:val="a9"/>
          <w:color w:val="auto"/>
        </w:rPr>
        <w:t xml:space="preserve">к </w:t>
      </w:r>
      <w:hyperlink w:anchor="sub_1100" w:history="1">
        <w:r w:rsidRPr="00346608">
          <w:rPr>
            <w:rStyle w:val="a7"/>
            <w:b/>
            <w:bCs/>
            <w:color w:val="auto"/>
          </w:rPr>
          <w:t>договору</w:t>
        </w:r>
      </w:hyperlink>
      <w:r>
        <w:t xml:space="preserve"> </w:t>
      </w:r>
      <w:r>
        <w:rPr>
          <w:rStyle w:val="a9"/>
          <w:color w:val="auto"/>
        </w:rPr>
        <w:t>№</w:t>
      </w:r>
      <w:r w:rsidRPr="00BF753D">
        <w:rPr>
          <w:rStyle w:val="a9"/>
          <w:color w:val="auto"/>
        </w:rPr>
        <w:t xml:space="preserve"> __</w:t>
      </w:r>
      <w:r>
        <w:rPr>
          <w:rStyle w:val="a9"/>
          <w:color w:val="auto"/>
        </w:rPr>
        <w:t>___</w:t>
      </w:r>
      <w:r w:rsidRPr="00BF753D">
        <w:rPr>
          <w:rStyle w:val="a9"/>
          <w:color w:val="auto"/>
        </w:rPr>
        <w:t xml:space="preserve">______ </w:t>
      </w:r>
      <w:r>
        <w:rPr>
          <w:rStyle w:val="a9"/>
          <w:color w:val="auto"/>
        </w:rPr>
        <w:t>от</w:t>
      </w:r>
      <w:r w:rsidRPr="00BF753D">
        <w:rPr>
          <w:rStyle w:val="a9"/>
          <w:color w:val="auto"/>
        </w:rPr>
        <w:t> __________</w:t>
      </w:r>
      <w:r>
        <w:rPr>
          <w:rStyle w:val="a9"/>
          <w:color w:val="auto"/>
        </w:rPr>
        <w:t xml:space="preserve"> 20</w:t>
      </w:r>
      <w:r w:rsidR="00480E44">
        <w:rPr>
          <w:rStyle w:val="a9"/>
          <w:color w:val="auto"/>
        </w:rPr>
        <w:t>2</w:t>
      </w:r>
      <w:r w:rsidR="009D30C0">
        <w:rPr>
          <w:rStyle w:val="a9"/>
          <w:color w:val="auto"/>
        </w:rPr>
        <w:t>__</w:t>
      </w:r>
      <w:r>
        <w:rPr>
          <w:rStyle w:val="a9"/>
          <w:color w:val="auto"/>
        </w:rPr>
        <w:t>г.</w:t>
      </w:r>
    </w:p>
    <w:p w:rsidR="00A575AC" w:rsidRDefault="00A575AC" w:rsidP="007E5AE1">
      <w:pPr>
        <w:ind w:firstLine="720"/>
        <w:jc w:val="both"/>
      </w:pPr>
    </w:p>
    <w:p w:rsidR="00A575AC" w:rsidRPr="00BF753D" w:rsidRDefault="00A575AC" w:rsidP="007E5AE1">
      <w:pPr>
        <w:ind w:firstLine="720"/>
        <w:jc w:val="both"/>
      </w:pPr>
    </w:p>
    <w:p w:rsidR="00DC0320" w:rsidRDefault="00DC0320" w:rsidP="00DC0320">
      <w:pPr>
        <w:ind w:firstLine="720"/>
        <w:jc w:val="both"/>
      </w:pPr>
    </w:p>
    <w:p w:rsidR="0077075A" w:rsidRDefault="0077075A" w:rsidP="00DC0320">
      <w:pPr>
        <w:ind w:firstLine="720"/>
        <w:jc w:val="both"/>
      </w:pPr>
    </w:p>
    <w:p w:rsidR="0077075A" w:rsidRDefault="0077075A" w:rsidP="00DC0320">
      <w:pPr>
        <w:ind w:firstLine="720"/>
        <w:jc w:val="both"/>
      </w:pPr>
    </w:p>
    <w:p w:rsidR="000A1316" w:rsidRDefault="000A1316" w:rsidP="00DC0320">
      <w:pPr>
        <w:ind w:firstLine="720"/>
        <w:jc w:val="both"/>
      </w:pPr>
    </w:p>
    <w:p w:rsidR="0077075A" w:rsidRDefault="0077075A" w:rsidP="00DC0320">
      <w:pPr>
        <w:ind w:firstLine="720"/>
        <w:jc w:val="both"/>
      </w:pPr>
    </w:p>
    <w:p w:rsidR="00DC0320" w:rsidRDefault="00DC0320" w:rsidP="0077075A">
      <w:pPr>
        <w:ind w:left="-180" w:right="-142"/>
        <w:jc w:val="center"/>
        <w:rPr>
          <w:b/>
        </w:rPr>
      </w:pPr>
      <w:r>
        <w:rPr>
          <w:b/>
          <w:color w:val="000000"/>
        </w:rPr>
        <w:t>Ставки тарифов за перевозку по путям «Перевозчика» порожних вагонов «Собственника»,</w:t>
      </w:r>
    </w:p>
    <w:p w:rsidR="00DC0320" w:rsidRDefault="00DC0320" w:rsidP="00DC0320">
      <w:pPr>
        <w:ind w:left="-180"/>
        <w:jc w:val="center"/>
        <w:rPr>
          <w:b/>
        </w:rPr>
      </w:pPr>
      <w:r>
        <w:rPr>
          <w:b/>
        </w:rPr>
        <w:t>ставки действительны в период с 01.0</w:t>
      </w:r>
      <w:r w:rsidR="008B27DF">
        <w:rPr>
          <w:b/>
        </w:rPr>
        <w:t>4</w:t>
      </w:r>
      <w:r>
        <w:rPr>
          <w:b/>
        </w:rPr>
        <w:t>.20</w:t>
      </w:r>
      <w:r w:rsidR="00480E44">
        <w:rPr>
          <w:b/>
        </w:rPr>
        <w:t>2</w:t>
      </w:r>
      <w:r w:rsidR="008B27DF">
        <w:rPr>
          <w:b/>
        </w:rPr>
        <w:t>6</w:t>
      </w:r>
      <w:r>
        <w:rPr>
          <w:b/>
        </w:rPr>
        <w:t>г. по 31.12.20</w:t>
      </w:r>
      <w:r w:rsidR="00691FE0">
        <w:rPr>
          <w:b/>
        </w:rPr>
        <w:t>2</w:t>
      </w:r>
      <w:r w:rsidR="008B27DF">
        <w:rPr>
          <w:b/>
        </w:rPr>
        <w:t>6</w:t>
      </w:r>
      <w:r>
        <w:rPr>
          <w:b/>
        </w:rPr>
        <w:t>.*</w:t>
      </w:r>
    </w:p>
    <w:p w:rsidR="00480E44" w:rsidRDefault="00D656DC" w:rsidP="00DC0320">
      <w:pPr>
        <w:ind w:left="-180"/>
        <w:jc w:val="center"/>
        <w:rPr>
          <w:b/>
        </w:rPr>
      </w:pPr>
      <w:r>
        <w:rPr>
          <w:b/>
        </w:rPr>
        <w:t>(руб.</w:t>
      </w:r>
      <w:r w:rsidR="00560879">
        <w:rPr>
          <w:b/>
        </w:rPr>
        <w:t xml:space="preserve"> без учета НДС за 1 вагон)</w:t>
      </w:r>
    </w:p>
    <w:p w:rsidR="00480E44" w:rsidRDefault="00480E44" w:rsidP="00DC0320">
      <w:pPr>
        <w:ind w:left="-180"/>
        <w:jc w:val="center"/>
        <w:rPr>
          <w:b/>
        </w:rPr>
      </w:pPr>
    </w:p>
    <w:p w:rsidR="00480E44" w:rsidRDefault="00480E44" w:rsidP="00DC0320">
      <w:pPr>
        <w:ind w:left="-180"/>
        <w:jc w:val="center"/>
        <w:rPr>
          <w:b/>
        </w:rPr>
      </w:pPr>
    </w:p>
    <w:p w:rsidR="00DC0320" w:rsidRDefault="00DC0320" w:rsidP="00DC0320">
      <w:pPr>
        <w:jc w:val="center"/>
        <w:rPr>
          <w:b/>
        </w:rPr>
      </w:pPr>
    </w:p>
    <w:tbl>
      <w:tblPr>
        <w:tblW w:w="9807" w:type="dxa"/>
        <w:tblInd w:w="93" w:type="dxa"/>
        <w:tblLook w:val="00A0" w:firstRow="1" w:lastRow="0" w:firstColumn="1" w:lastColumn="0" w:noHBand="0" w:noVBand="0"/>
      </w:tblPr>
      <w:tblGrid>
        <w:gridCol w:w="1909"/>
        <w:gridCol w:w="1420"/>
        <w:gridCol w:w="1723"/>
        <w:gridCol w:w="1440"/>
        <w:gridCol w:w="1160"/>
        <w:gridCol w:w="975"/>
        <w:gridCol w:w="1180"/>
      </w:tblGrid>
      <w:tr w:rsidR="00DC0320" w:rsidTr="00500755">
        <w:trPr>
          <w:trHeight w:val="33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0320" w:rsidRDefault="00DC0320" w:rsidP="0011629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СТАНЦИИ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0320" w:rsidRDefault="00DC0320" w:rsidP="0011629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Коротчаево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0320" w:rsidRDefault="00DC0320" w:rsidP="001162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Фарафонтьевская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0320" w:rsidRDefault="00DC0320" w:rsidP="001162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Новый Уренгой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0320" w:rsidRDefault="00DC0320" w:rsidP="001162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Ягельная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0320" w:rsidRDefault="00DC0320" w:rsidP="0011629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Пангоды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0320" w:rsidRDefault="00DC0320" w:rsidP="00E8608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Ев</w:t>
            </w:r>
            <w:r w:rsidR="00E8608A">
              <w:rPr>
                <w:color w:val="000000"/>
                <w:sz w:val="20"/>
                <w:szCs w:val="20"/>
              </w:rPr>
              <w:t>ая</w:t>
            </w:r>
            <w:r>
              <w:rPr>
                <w:color w:val="000000"/>
                <w:sz w:val="20"/>
                <w:szCs w:val="20"/>
              </w:rPr>
              <w:t>ха</w:t>
            </w:r>
            <w:proofErr w:type="spellEnd"/>
          </w:p>
        </w:tc>
      </w:tr>
      <w:tr w:rsidR="009D7537" w:rsidTr="00500755">
        <w:trPr>
          <w:trHeight w:val="330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Коротчаево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11099</w:t>
            </w:r>
          </w:p>
        </w:tc>
      </w:tr>
      <w:tr w:rsidR="009D7537" w:rsidTr="00500755">
        <w:trPr>
          <w:trHeight w:val="255"/>
        </w:trPr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Фарафонтьевская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4513</w:t>
            </w:r>
          </w:p>
        </w:tc>
      </w:tr>
      <w:tr w:rsidR="009D7537" w:rsidTr="00500755">
        <w:trPr>
          <w:trHeight w:val="25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Новый Уренгой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</w:tr>
      <w:tr w:rsidR="009D7537" w:rsidTr="00500755">
        <w:trPr>
          <w:trHeight w:val="25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Ягельная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10192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2896</w:t>
            </w:r>
          </w:p>
        </w:tc>
      </w:tr>
      <w:tr w:rsidR="009D7537" w:rsidTr="00500755">
        <w:trPr>
          <w:trHeight w:val="25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Пангоды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15945</w:t>
            </w:r>
          </w:p>
        </w:tc>
      </w:tr>
      <w:tr w:rsidR="009D7537" w:rsidTr="00500755">
        <w:trPr>
          <w:trHeight w:val="25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Еваяха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11099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537" w:rsidRDefault="009D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</w:tr>
    </w:tbl>
    <w:p w:rsidR="00DC0320" w:rsidRDefault="00DC0320" w:rsidP="00DC0320">
      <w:pPr>
        <w:jc w:val="center"/>
        <w:rPr>
          <w:b/>
        </w:rPr>
      </w:pPr>
    </w:p>
    <w:p w:rsidR="00DC0320" w:rsidRDefault="00DC0320" w:rsidP="00DC0320">
      <w:pPr>
        <w:ind w:firstLine="720"/>
        <w:jc w:val="both"/>
      </w:pPr>
    </w:p>
    <w:p w:rsidR="00DC0320" w:rsidRDefault="00DC0320" w:rsidP="00DC0320">
      <w:r>
        <w:t>Примечание: к ставкам тарифа в зависимости от рода подвижного состава применяются следующие коэффициенты:</w:t>
      </w:r>
    </w:p>
    <w:p w:rsidR="00DC0320" w:rsidRDefault="00DC0320" w:rsidP="00DC0320">
      <w:r>
        <w:t xml:space="preserve">1 - на 4-х </w:t>
      </w:r>
      <w:proofErr w:type="spellStart"/>
      <w:r>
        <w:t>осные</w:t>
      </w:r>
      <w:proofErr w:type="spellEnd"/>
      <w:r>
        <w:t xml:space="preserve"> универсальные и специализированные (кроме транспортеров) вагоны  </w:t>
      </w:r>
    </w:p>
    <w:p w:rsidR="00DC0320" w:rsidRDefault="00DC0320" w:rsidP="00DC0320">
      <w:r>
        <w:t xml:space="preserve">1,3 – </w:t>
      </w:r>
      <w:proofErr w:type="spellStart"/>
      <w:r>
        <w:t>автомобилевозы</w:t>
      </w:r>
      <w:proofErr w:type="spellEnd"/>
    </w:p>
    <w:p w:rsidR="00DC0320" w:rsidRDefault="00DC0320" w:rsidP="00DC0320">
      <w:r>
        <w:t xml:space="preserve">1,4 – </w:t>
      </w:r>
      <w:proofErr w:type="spellStart"/>
      <w:r>
        <w:t>хлыстовозы</w:t>
      </w:r>
      <w:proofErr w:type="spellEnd"/>
    </w:p>
    <w:p w:rsidR="00DC0320" w:rsidRDefault="00DC0320" w:rsidP="00DC0320">
      <w:r>
        <w:t xml:space="preserve">1,5 – цистерны 8 </w:t>
      </w:r>
      <w:proofErr w:type="spellStart"/>
      <w:r>
        <w:t>осные</w:t>
      </w:r>
      <w:proofErr w:type="spellEnd"/>
    </w:p>
    <w:p w:rsidR="00DC0320" w:rsidRDefault="00DC0320" w:rsidP="00DC0320">
      <w:r>
        <w:t xml:space="preserve">1,3 – транспортеры 4-6 </w:t>
      </w:r>
      <w:proofErr w:type="spellStart"/>
      <w:r>
        <w:t>осные</w:t>
      </w:r>
      <w:proofErr w:type="spellEnd"/>
    </w:p>
    <w:p w:rsidR="00DC0320" w:rsidRDefault="00DC0320" w:rsidP="00DC0320">
      <w:r>
        <w:t xml:space="preserve">1,6 – транспортеры 8 </w:t>
      </w:r>
      <w:proofErr w:type="spellStart"/>
      <w:r>
        <w:t>осные</w:t>
      </w:r>
      <w:proofErr w:type="spellEnd"/>
    </w:p>
    <w:p w:rsidR="00DC0320" w:rsidRDefault="00DC0320" w:rsidP="00DC0320">
      <w:r>
        <w:t xml:space="preserve">1,8 – транспортеры 12 </w:t>
      </w:r>
      <w:proofErr w:type="spellStart"/>
      <w:r>
        <w:t>осные</w:t>
      </w:r>
      <w:proofErr w:type="spellEnd"/>
    </w:p>
    <w:p w:rsidR="00DC0320" w:rsidRDefault="00DC0320" w:rsidP="00DC0320">
      <w:r>
        <w:t>2,4 – транспортеры 16-осные</w:t>
      </w:r>
    </w:p>
    <w:p w:rsidR="00DC0320" w:rsidRDefault="00DC0320" w:rsidP="00DC0320"/>
    <w:p w:rsidR="00DC0320" w:rsidRDefault="00DC0320" w:rsidP="00DC0320">
      <w:pPr>
        <w:rPr>
          <w:b/>
        </w:rPr>
      </w:pPr>
      <w:r>
        <w:t>*изменение ставок осуществляется порядком, изложенным в пункте  4.</w:t>
      </w:r>
      <w:r w:rsidR="00D97AAA">
        <w:t>5</w:t>
      </w:r>
      <w:r>
        <w:t>. настоящего договора</w:t>
      </w:r>
    </w:p>
    <w:p w:rsidR="00DC0320" w:rsidRDefault="00DC0320" w:rsidP="00DC0320">
      <w:pPr>
        <w:ind w:left="360"/>
      </w:pPr>
    </w:p>
    <w:p w:rsidR="00DC0320" w:rsidRDefault="00DC0320" w:rsidP="00DC0320"/>
    <w:p w:rsidR="00A575AC" w:rsidRDefault="00A575AC" w:rsidP="007E5AE1"/>
    <w:p w:rsidR="00A575AC" w:rsidRDefault="00A575AC" w:rsidP="007E5AE1"/>
    <w:p w:rsidR="00A575AC" w:rsidRDefault="00A575AC" w:rsidP="007E5AE1"/>
    <w:p w:rsidR="00A575AC" w:rsidRDefault="00A575AC" w:rsidP="007E5AE1"/>
    <w:p w:rsidR="00A575AC" w:rsidRDefault="00A575AC" w:rsidP="007E5AE1"/>
    <w:p w:rsidR="00A575AC" w:rsidRDefault="00A575AC" w:rsidP="007E5AE1">
      <w:pPr>
        <w:tabs>
          <w:tab w:val="left" w:pos="5865"/>
        </w:tabs>
        <w:ind w:left="540"/>
        <w:jc w:val="both"/>
        <w:rPr>
          <w:rFonts w:ascii="Times New Roman CYR" w:hAnsi="Times New Roman CYR"/>
          <w:b/>
        </w:rPr>
      </w:pPr>
    </w:p>
    <w:p w:rsidR="00A575AC" w:rsidRDefault="00A575AC" w:rsidP="007E5AE1"/>
    <w:p w:rsidR="00D36A22" w:rsidRDefault="00D36A22" w:rsidP="007E5AE1"/>
    <w:p w:rsidR="00D36A22" w:rsidRDefault="00D36A22" w:rsidP="007E5AE1"/>
    <w:p w:rsidR="00D36A22" w:rsidRDefault="00D36A22" w:rsidP="007E5AE1"/>
    <w:p w:rsidR="00D36A22" w:rsidRDefault="00D36A22" w:rsidP="007E5AE1"/>
    <w:p w:rsidR="004104B8" w:rsidRDefault="004104B8" w:rsidP="007E5AE1"/>
    <w:p w:rsidR="00BF6584" w:rsidRDefault="00BF6584" w:rsidP="007E5AE1"/>
    <w:p w:rsidR="004104B8" w:rsidRDefault="004104B8" w:rsidP="007E5AE1"/>
    <w:p w:rsidR="00A575AC" w:rsidRPr="00611BC6" w:rsidRDefault="00A575AC" w:rsidP="007E5AE1">
      <w:pPr>
        <w:ind w:left="7080"/>
        <w:jc w:val="right"/>
        <w:rPr>
          <w:b/>
        </w:rPr>
      </w:pPr>
      <w:r w:rsidRPr="00611BC6">
        <w:rPr>
          <w:b/>
        </w:rPr>
        <w:lastRenderedPageBreak/>
        <w:t>Приложение  №</w:t>
      </w:r>
      <w:r>
        <w:rPr>
          <w:b/>
        </w:rPr>
        <w:t xml:space="preserve"> 3</w:t>
      </w:r>
    </w:p>
    <w:p w:rsidR="00A575AC" w:rsidRDefault="00A575AC" w:rsidP="007E5AE1">
      <w:pPr>
        <w:jc w:val="right"/>
        <w:rPr>
          <w:b/>
        </w:rPr>
      </w:pPr>
      <w:r w:rsidRPr="00611BC6">
        <w:rPr>
          <w:b/>
        </w:rPr>
        <w:t>к договору №________________от_________20</w:t>
      </w:r>
      <w:r w:rsidR="00480E44">
        <w:rPr>
          <w:b/>
        </w:rPr>
        <w:t>2</w:t>
      </w:r>
      <w:r w:rsidR="009D30C0">
        <w:rPr>
          <w:b/>
        </w:rPr>
        <w:t>__</w:t>
      </w:r>
      <w:r w:rsidRPr="00611BC6">
        <w:rPr>
          <w:b/>
        </w:rPr>
        <w:t>г.</w:t>
      </w:r>
    </w:p>
    <w:p w:rsidR="00A575AC" w:rsidRDefault="00A575AC" w:rsidP="007E5AE1">
      <w:pPr>
        <w:tabs>
          <w:tab w:val="left" w:pos="5865"/>
        </w:tabs>
        <w:ind w:left="540"/>
        <w:jc w:val="both"/>
        <w:rPr>
          <w:b/>
        </w:rPr>
      </w:pPr>
    </w:p>
    <w:p w:rsidR="00A575AC" w:rsidRDefault="00A575AC" w:rsidP="007E5AE1">
      <w:pPr>
        <w:tabs>
          <w:tab w:val="left" w:pos="5865"/>
        </w:tabs>
        <w:ind w:left="540"/>
        <w:jc w:val="center"/>
        <w:rPr>
          <w:b/>
        </w:rPr>
      </w:pPr>
    </w:p>
    <w:p w:rsidR="00116292" w:rsidRDefault="00116292" w:rsidP="001B1B02">
      <w:pPr>
        <w:tabs>
          <w:tab w:val="left" w:pos="5865"/>
        </w:tabs>
        <w:ind w:left="-284"/>
        <w:jc w:val="center"/>
        <w:rPr>
          <w:b/>
        </w:rPr>
      </w:pPr>
      <w:r>
        <w:rPr>
          <w:b/>
        </w:rPr>
        <w:t>Расчетные размеры платы за время нахождения на железнодорожных путях «Перевозчика» вагонов «Собственника» по причинам, не зависящим от «Перевозчика»</w:t>
      </w:r>
    </w:p>
    <w:p w:rsidR="00116292" w:rsidRDefault="00116292" w:rsidP="00116292">
      <w:pPr>
        <w:ind w:left="-360" w:right="-196"/>
        <w:jc w:val="center"/>
        <w:rPr>
          <w:b/>
        </w:rPr>
      </w:pPr>
      <w:r>
        <w:rPr>
          <w:b/>
          <w:lang w:eastAsia="ar-SA"/>
        </w:rPr>
        <w:t>С</w:t>
      </w:r>
      <w:r>
        <w:rPr>
          <w:b/>
        </w:rPr>
        <w:t>тавки действительны в период с 01.0</w:t>
      </w:r>
      <w:r w:rsidR="00D36A22">
        <w:rPr>
          <w:b/>
        </w:rPr>
        <w:t>1</w:t>
      </w:r>
      <w:r>
        <w:rPr>
          <w:b/>
        </w:rPr>
        <w:t>.20</w:t>
      </w:r>
      <w:r w:rsidR="00480E44">
        <w:rPr>
          <w:b/>
        </w:rPr>
        <w:t>2</w:t>
      </w:r>
      <w:r w:rsidR="00D36A22">
        <w:rPr>
          <w:b/>
        </w:rPr>
        <w:t>6</w:t>
      </w:r>
      <w:r>
        <w:rPr>
          <w:b/>
        </w:rPr>
        <w:t>г. по 31.12.20</w:t>
      </w:r>
      <w:r w:rsidR="00480E44">
        <w:rPr>
          <w:b/>
        </w:rPr>
        <w:t>2</w:t>
      </w:r>
      <w:r w:rsidR="00D36A22">
        <w:rPr>
          <w:b/>
        </w:rPr>
        <w:t>6</w:t>
      </w:r>
      <w:r>
        <w:rPr>
          <w:b/>
        </w:rPr>
        <w:t>г.</w:t>
      </w:r>
      <w:r w:rsidR="001B1B02">
        <w:rPr>
          <w:b/>
        </w:rPr>
        <w:t>*</w:t>
      </w:r>
    </w:p>
    <w:tbl>
      <w:tblPr>
        <w:tblW w:w="8053" w:type="dxa"/>
        <w:tblInd w:w="655" w:type="dxa"/>
        <w:tblLayout w:type="fixed"/>
        <w:tblLook w:val="0000" w:firstRow="0" w:lastRow="0" w:firstColumn="0" w:lastColumn="0" w:noHBand="0" w:noVBand="0"/>
      </w:tblPr>
      <w:tblGrid>
        <w:gridCol w:w="1281"/>
        <w:gridCol w:w="1121"/>
        <w:gridCol w:w="1130"/>
        <w:gridCol w:w="1130"/>
        <w:gridCol w:w="1130"/>
        <w:gridCol w:w="1130"/>
        <w:gridCol w:w="1131"/>
      </w:tblGrid>
      <w:tr w:rsidR="00152436" w:rsidRPr="003A6FAC" w:rsidTr="00152436">
        <w:trPr>
          <w:trHeight w:val="30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ind w:left="-70"/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Время,          час</w:t>
            </w: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52436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Плата, руб. за вагон (без учета НДС)</w:t>
            </w:r>
          </w:p>
        </w:tc>
      </w:tr>
      <w:tr w:rsidR="00152436" w:rsidRPr="003A6FAC" w:rsidTr="00152436">
        <w:trPr>
          <w:trHeight w:val="30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Группа вагонов*</w:t>
            </w:r>
            <w:r w:rsidR="00132320">
              <w:rPr>
                <w:sz w:val="20"/>
                <w:szCs w:val="20"/>
              </w:rPr>
              <w:t>*</w:t>
            </w:r>
          </w:p>
        </w:tc>
      </w:tr>
      <w:tr w:rsidR="00152436" w:rsidRPr="003A6FAC" w:rsidTr="00152436">
        <w:trPr>
          <w:trHeight w:val="30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36" w:rsidRDefault="00152436" w:rsidP="001B4F93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436" w:rsidRPr="003A6FAC" w:rsidRDefault="00152436" w:rsidP="001B4F93">
            <w:pPr>
              <w:jc w:val="center"/>
              <w:rPr>
                <w:sz w:val="20"/>
                <w:szCs w:val="20"/>
              </w:rPr>
            </w:pPr>
            <w:r w:rsidRPr="003A6FAC">
              <w:rPr>
                <w:sz w:val="20"/>
                <w:szCs w:val="20"/>
              </w:rPr>
              <w:t>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66,9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51,7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35,8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244,0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107,8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87,1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488,0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215,6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155,1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731,9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323,4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975,9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431,2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334,4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178,8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1219,9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539,0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1463,9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646,8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304,9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468,2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1707,9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754,6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348,5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286,0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1951,8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862,4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465,3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2195,8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970,2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435,6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668,8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517,0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2439,8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1078,0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479,2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735,7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568,7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393,3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2683,8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1185,8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522,7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802,6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620,4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429,0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2927,8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1293,6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566,3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869,4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672,1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464,8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3171,7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1401,4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609,8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936,3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723,8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3415,7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1509,2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775,5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536,3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3659,7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1617,0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697,0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1070,1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827,2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572,0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3903,7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1724,8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740,5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1137,0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878,9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4147,7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1832,6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784,1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1203,8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930,6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643,5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4391,6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1940,4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827,6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1270,7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982,3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679,3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4635,6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2048,2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871,2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1337,6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1034,0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715,0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4879,6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2156,0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914,8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1404,5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1085,7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5123,6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2263,8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958,3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1471,4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1137,4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786,5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5367,6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2371,6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1538,2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1189,1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822,3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5611,5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2479,4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1045,4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1605,1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1240,8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5855,5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2587,2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1114,2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1710,5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1322,5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914,8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6240,3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2756,8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1183,0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1815,9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1404,2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6625,1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2926,4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1251,8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1921,3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1485,9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1028,4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3096,0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1320,6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2026,7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1567,6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1085,2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7394,7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3265,6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1389,4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2132,1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1649,3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7779,5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3435,2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1458,2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2237,5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1731,0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1198,8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8164,3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3604,8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1527,0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2342,9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1812,7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1255,6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8549,1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3774,4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1595,8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2448,3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1894,4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1312,4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8933,9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3944,0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1664,6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2553,7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1976,1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1369,2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9318,7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4113,6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1733,4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2659,1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2057,8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1426,0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9703,5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4283,2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1802,2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2764,5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2139,5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1482,8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10088,3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4452,8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1871,0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2869,9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2221,2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1539,6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10473,1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4622,4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1939,8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2975,3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2302,9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1596,4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10857,9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4792,0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2008,6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3080,7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2384,6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1653,2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11242,7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4961,6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2077,4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3186,1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2466,3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11627,5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5131,2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2146,2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3291,5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2548,0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1766,8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12012,3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5300,8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2215,0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3396,9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2629,7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1823,6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12397,1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5470,4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2283,8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3502,3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2711,4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1880,4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12781,9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5640,0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2352,6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3607,7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2793,1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1937,2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13166,7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5809,6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2421,4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3713,1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2874,8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1994,0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13551,5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5979,2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2490,2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3818,5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2956,5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2050,8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13936,3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6148,8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2559,0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3923,9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3038,2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2107,6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14321,1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6318,4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4029,3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3119,9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2164,4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14705,9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6488,0</w:t>
            </w:r>
          </w:p>
        </w:tc>
      </w:tr>
      <w:tr w:rsidR="00D36A22" w:rsidTr="0015243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 w:rsidP="001B4F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2696,6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4134,7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3201,6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2221,2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15090,7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6657,6</w:t>
            </w:r>
          </w:p>
        </w:tc>
      </w:tr>
      <w:tr w:rsidR="00D36A22" w:rsidRPr="00C105AE" w:rsidTr="0015243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Pr="00C105AE" w:rsidRDefault="00D36A22" w:rsidP="001B4F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05AE">
              <w:rPr>
                <w:rFonts w:ascii="Arial" w:hAnsi="Arial" w:cs="Arial"/>
                <w:color w:val="000000"/>
                <w:sz w:val="16"/>
                <w:szCs w:val="16"/>
              </w:rPr>
              <w:t>За каждый час свыше 48 ч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22" w:rsidRDefault="00D36A2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290,4</w:t>
            </w:r>
          </w:p>
        </w:tc>
      </w:tr>
    </w:tbl>
    <w:p w:rsidR="00152436" w:rsidRDefault="00152436" w:rsidP="00116292">
      <w:pPr>
        <w:ind w:left="-360" w:right="-196"/>
        <w:jc w:val="center"/>
        <w:rPr>
          <w:b/>
        </w:rPr>
      </w:pPr>
    </w:p>
    <w:p w:rsidR="00116292" w:rsidRDefault="00116292" w:rsidP="00116292">
      <w:pPr>
        <w:tabs>
          <w:tab w:val="left" w:pos="5865"/>
        </w:tabs>
        <w:ind w:left="540"/>
        <w:jc w:val="both"/>
        <w:rPr>
          <w:b/>
        </w:rPr>
      </w:pPr>
    </w:p>
    <w:tbl>
      <w:tblPr>
        <w:tblW w:w="946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26"/>
        <w:gridCol w:w="1449"/>
        <w:gridCol w:w="762"/>
        <w:gridCol w:w="1256"/>
        <w:gridCol w:w="1155"/>
        <w:gridCol w:w="764"/>
        <w:gridCol w:w="275"/>
        <w:gridCol w:w="971"/>
        <w:gridCol w:w="216"/>
        <w:gridCol w:w="1191"/>
      </w:tblGrid>
      <w:tr w:rsidR="00116292" w:rsidTr="00116292">
        <w:trPr>
          <w:trHeight w:val="300"/>
        </w:trPr>
        <w:tc>
          <w:tcPr>
            <w:tcW w:w="1426" w:type="dxa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Примечания: </w:t>
            </w:r>
          </w:p>
        </w:tc>
        <w:tc>
          <w:tcPr>
            <w:tcW w:w="5390" w:type="dxa"/>
            <w:gridSpan w:val="5"/>
            <w:noWrap/>
            <w:vAlign w:val="bottom"/>
            <w:hideMark/>
          </w:tcPr>
          <w:p w:rsidR="00116292" w:rsidRDefault="001B1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16292">
              <w:rPr>
                <w:sz w:val="20"/>
                <w:szCs w:val="20"/>
              </w:rPr>
              <w:t>* Вагоны подразделяются на следующие     группы:</w:t>
            </w:r>
          </w:p>
        </w:tc>
        <w:tc>
          <w:tcPr>
            <w:tcW w:w="1247" w:type="dxa"/>
            <w:gridSpan w:val="2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</w:tr>
      <w:tr w:rsidR="00116292" w:rsidTr="00116292">
        <w:trPr>
          <w:trHeight w:val="300"/>
        </w:trPr>
        <w:tc>
          <w:tcPr>
            <w:tcW w:w="1426" w:type="dxa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:rsidR="00152436" w:rsidRDefault="00152436">
            <w:pPr>
              <w:rPr>
                <w:sz w:val="20"/>
                <w:szCs w:val="20"/>
              </w:rPr>
            </w:pPr>
          </w:p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группа - </w:t>
            </w:r>
          </w:p>
        </w:tc>
        <w:tc>
          <w:tcPr>
            <w:tcW w:w="3940" w:type="dxa"/>
            <w:gridSpan w:val="4"/>
            <w:noWrap/>
            <w:hideMark/>
          </w:tcPr>
          <w:p w:rsidR="00152436" w:rsidRDefault="00152436">
            <w:pPr>
              <w:rPr>
                <w:sz w:val="20"/>
                <w:szCs w:val="20"/>
              </w:rPr>
            </w:pPr>
          </w:p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крытые, платформы, полувагоны;</w:t>
            </w:r>
          </w:p>
        </w:tc>
        <w:tc>
          <w:tcPr>
            <w:tcW w:w="1247" w:type="dxa"/>
            <w:gridSpan w:val="2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</w:tr>
      <w:tr w:rsidR="00116292" w:rsidTr="00116292">
        <w:trPr>
          <w:trHeight w:val="300"/>
        </w:trPr>
        <w:tc>
          <w:tcPr>
            <w:tcW w:w="1426" w:type="dxa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группа - </w:t>
            </w:r>
          </w:p>
        </w:tc>
        <w:tc>
          <w:tcPr>
            <w:tcW w:w="6595" w:type="dxa"/>
            <w:gridSpan w:val="8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окатышевозы</w:t>
            </w:r>
            <w:proofErr w:type="spellEnd"/>
            <w:r>
              <w:rPr>
                <w:sz w:val="20"/>
                <w:szCs w:val="20"/>
              </w:rPr>
              <w:t>, вагоны для перевозки автомобилей, думпкары;</w:t>
            </w:r>
          </w:p>
        </w:tc>
      </w:tr>
      <w:tr w:rsidR="00116292" w:rsidTr="00116292">
        <w:trPr>
          <w:trHeight w:val="480"/>
        </w:trPr>
        <w:tc>
          <w:tcPr>
            <w:tcW w:w="1426" w:type="dxa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группа - </w:t>
            </w:r>
          </w:p>
        </w:tc>
        <w:tc>
          <w:tcPr>
            <w:tcW w:w="6595" w:type="dxa"/>
            <w:gridSpan w:val="8"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цистерны, вагоны - зерновозы, вагоны - </w:t>
            </w:r>
            <w:proofErr w:type="spellStart"/>
            <w:r>
              <w:rPr>
                <w:sz w:val="20"/>
                <w:szCs w:val="20"/>
              </w:rPr>
              <w:t>минераловозы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фитинговые</w:t>
            </w:r>
            <w:proofErr w:type="spellEnd"/>
            <w:r>
              <w:rPr>
                <w:sz w:val="20"/>
                <w:szCs w:val="20"/>
              </w:rPr>
              <w:t xml:space="preserve"> платформы, </w:t>
            </w:r>
            <w:proofErr w:type="spellStart"/>
            <w:r>
              <w:rPr>
                <w:sz w:val="20"/>
                <w:szCs w:val="20"/>
              </w:rPr>
              <w:t>содовозы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</w:tr>
      <w:tr w:rsidR="00116292" w:rsidTr="00116292">
        <w:trPr>
          <w:trHeight w:val="518"/>
        </w:trPr>
        <w:tc>
          <w:tcPr>
            <w:tcW w:w="1426" w:type="dxa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группа - </w:t>
            </w:r>
          </w:p>
        </w:tc>
        <w:tc>
          <w:tcPr>
            <w:tcW w:w="6595" w:type="dxa"/>
            <w:gridSpan w:val="8"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вагоны - цементовозы, контейнеровозы, транспортеры с числом осей до 12 включительно и другие не входящие в состав групп 1,2,3,5,6;</w:t>
            </w:r>
          </w:p>
        </w:tc>
      </w:tr>
      <w:tr w:rsidR="00116292" w:rsidTr="00116292">
        <w:trPr>
          <w:trHeight w:val="300"/>
        </w:trPr>
        <w:tc>
          <w:tcPr>
            <w:tcW w:w="1426" w:type="dxa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группа - </w:t>
            </w:r>
          </w:p>
        </w:tc>
        <w:tc>
          <w:tcPr>
            <w:tcW w:w="6595" w:type="dxa"/>
            <w:gridSpan w:val="8"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рефрижераторные вагоны, транспортеры с числом осей 16 и более;</w:t>
            </w:r>
          </w:p>
        </w:tc>
      </w:tr>
      <w:tr w:rsidR="00116292" w:rsidTr="00116292">
        <w:trPr>
          <w:trHeight w:val="300"/>
        </w:trPr>
        <w:tc>
          <w:tcPr>
            <w:tcW w:w="1426" w:type="dxa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группа - </w:t>
            </w:r>
          </w:p>
        </w:tc>
        <w:tc>
          <w:tcPr>
            <w:tcW w:w="3176" w:type="dxa"/>
            <w:gridSpan w:val="3"/>
            <w:noWrap/>
            <w:hideMark/>
          </w:tcPr>
          <w:p w:rsidR="00116292" w:rsidRDefault="00116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вагоны - термосы. </w:t>
            </w:r>
          </w:p>
        </w:tc>
        <w:tc>
          <w:tcPr>
            <w:tcW w:w="1039" w:type="dxa"/>
            <w:gridSpan w:val="2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bottom"/>
          </w:tcPr>
          <w:p w:rsidR="00116292" w:rsidRDefault="00116292">
            <w:pPr>
              <w:rPr>
                <w:sz w:val="20"/>
                <w:szCs w:val="20"/>
              </w:rPr>
            </w:pPr>
          </w:p>
        </w:tc>
      </w:tr>
      <w:tr w:rsidR="00116292" w:rsidTr="00116292">
        <w:trPr>
          <w:trHeight w:val="300"/>
        </w:trPr>
        <w:tc>
          <w:tcPr>
            <w:tcW w:w="1426" w:type="dxa"/>
            <w:noWrap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noWrap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noWrap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noWrap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noWrap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noWrap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16292" w:rsidRDefault="00116292" w:rsidP="00116292">
      <w:pPr>
        <w:tabs>
          <w:tab w:val="left" w:pos="5865"/>
        </w:tabs>
        <w:jc w:val="both"/>
        <w:rPr>
          <w:rFonts w:ascii="Times New Roman CYR" w:hAnsi="Times New Roman CYR"/>
        </w:rPr>
      </w:pPr>
    </w:p>
    <w:tbl>
      <w:tblPr>
        <w:tblW w:w="9840" w:type="dxa"/>
        <w:tblInd w:w="100" w:type="dxa"/>
        <w:tblLook w:val="04A0" w:firstRow="1" w:lastRow="0" w:firstColumn="1" w:lastColumn="0" w:noHBand="0" w:noVBand="1"/>
      </w:tblPr>
      <w:tblGrid>
        <w:gridCol w:w="9840"/>
      </w:tblGrid>
      <w:tr w:rsidR="00116292" w:rsidTr="00116292">
        <w:trPr>
          <w:trHeight w:val="720"/>
        </w:trPr>
        <w:tc>
          <w:tcPr>
            <w:tcW w:w="9840" w:type="dxa"/>
            <w:vAlign w:val="center"/>
            <w:hideMark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Начисление платы за  время нахождения на железнодорожных путях "Перевозчика" собственных (арендованных) вагонов  и определение оплачиваемого времени производится следующим порядком:</w:t>
            </w:r>
          </w:p>
        </w:tc>
      </w:tr>
      <w:tr w:rsidR="00116292" w:rsidTr="00116292">
        <w:trPr>
          <w:trHeight w:val="803"/>
        </w:trPr>
        <w:tc>
          <w:tcPr>
            <w:tcW w:w="9840" w:type="dxa"/>
            <w:vAlign w:val="center"/>
            <w:hideMark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при исчислении оплачиваемого времени нахождения на железнодорожных путях "Перевозчика" собственных (арендованных) вагонов  период времени менее 15 минут в расчет не принимается, а период времени от 15 минут до одного часа принимается за </w:t>
            </w:r>
            <w:proofErr w:type="gramStart"/>
            <w:r>
              <w:rPr>
                <w:color w:val="000000"/>
                <w:sz w:val="20"/>
                <w:szCs w:val="20"/>
              </w:rPr>
              <w:t>полный час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116292" w:rsidTr="00116292">
        <w:trPr>
          <w:trHeight w:val="698"/>
        </w:trPr>
        <w:tc>
          <w:tcPr>
            <w:tcW w:w="9840" w:type="dxa"/>
            <w:vAlign w:val="center"/>
            <w:hideMark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плата округляется до 0,1 рубля, при этом суммы менее 0,05 рубля не учитываются, а 0,05 рубля и более увеличиваются до десятых частей рубля.</w:t>
            </w:r>
          </w:p>
        </w:tc>
      </w:tr>
      <w:tr w:rsidR="00116292" w:rsidTr="00116292">
        <w:trPr>
          <w:trHeight w:val="432"/>
        </w:trPr>
        <w:tc>
          <w:tcPr>
            <w:tcW w:w="9840" w:type="dxa"/>
            <w:vAlign w:val="center"/>
            <w:hideMark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округление промежуточных результатов расчета платы  не производится;</w:t>
            </w:r>
          </w:p>
        </w:tc>
      </w:tr>
      <w:tr w:rsidR="00116292" w:rsidTr="00116292">
        <w:trPr>
          <w:trHeight w:val="338"/>
        </w:trPr>
        <w:tc>
          <w:tcPr>
            <w:tcW w:w="9840" w:type="dxa"/>
            <w:noWrap/>
            <w:vAlign w:val="center"/>
            <w:hideMark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для 8-осных вагонов (кроме транспортеров) к указанным размерам платы применяется коэффициент 1,6.</w:t>
            </w:r>
          </w:p>
        </w:tc>
      </w:tr>
      <w:tr w:rsidR="00116292" w:rsidTr="00116292">
        <w:trPr>
          <w:trHeight w:val="612"/>
        </w:trPr>
        <w:tc>
          <w:tcPr>
            <w:tcW w:w="9840" w:type="dxa"/>
            <w:vAlign w:val="center"/>
          </w:tcPr>
          <w:p w:rsidR="00116292" w:rsidRDefault="00116292">
            <w:pPr>
              <w:rPr>
                <w:color w:val="000000"/>
                <w:sz w:val="20"/>
                <w:szCs w:val="20"/>
              </w:rPr>
            </w:pPr>
          </w:p>
          <w:p w:rsidR="001B1B02" w:rsidRDefault="001B1B02">
            <w:pPr>
              <w:rPr>
                <w:color w:val="000000"/>
                <w:sz w:val="20"/>
                <w:szCs w:val="20"/>
              </w:rPr>
            </w:pPr>
          </w:p>
          <w:p w:rsidR="001B1B02" w:rsidRDefault="001B1B02" w:rsidP="001B1B02">
            <w:pPr>
              <w:rPr>
                <w:color w:val="000000"/>
                <w:sz w:val="20"/>
                <w:szCs w:val="20"/>
              </w:rPr>
            </w:pPr>
            <w:r w:rsidRPr="001B1B02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 xml:space="preserve">  Изменение ставок осуществляется порядком, изложенным в пункте  4.5. настоящего договора. </w:t>
            </w:r>
          </w:p>
          <w:p w:rsidR="001B1B02" w:rsidRDefault="001B1B02" w:rsidP="001B1B0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16292" w:rsidRDefault="00116292" w:rsidP="00116292">
      <w:pPr>
        <w:tabs>
          <w:tab w:val="left" w:pos="5865"/>
        </w:tabs>
        <w:jc w:val="both"/>
        <w:rPr>
          <w:rFonts w:ascii="Times New Roman CYR" w:hAnsi="Times New Roman CYR"/>
        </w:rPr>
      </w:pPr>
    </w:p>
    <w:p w:rsidR="00116292" w:rsidRDefault="00116292" w:rsidP="00116292">
      <w:pPr>
        <w:tabs>
          <w:tab w:val="left" w:pos="5865"/>
        </w:tabs>
        <w:ind w:left="540"/>
        <w:jc w:val="both"/>
        <w:rPr>
          <w:rFonts w:ascii="Times New Roman CYR" w:hAnsi="Times New Roman CYR"/>
          <w:b/>
        </w:rPr>
      </w:pPr>
    </w:p>
    <w:p w:rsidR="00116292" w:rsidRDefault="00116292" w:rsidP="00116292">
      <w:pPr>
        <w:tabs>
          <w:tab w:val="left" w:pos="5865"/>
        </w:tabs>
        <w:ind w:left="540"/>
        <w:jc w:val="both"/>
        <w:rPr>
          <w:rFonts w:ascii="Times New Roman CYR" w:hAnsi="Times New Roman CYR"/>
          <w:b/>
        </w:rPr>
      </w:pPr>
    </w:p>
    <w:p w:rsidR="00116292" w:rsidRDefault="00116292" w:rsidP="00116292">
      <w:pPr>
        <w:tabs>
          <w:tab w:val="left" w:pos="5865"/>
        </w:tabs>
        <w:ind w:left="540"/>
        <w:jc w:val="both"/>
        <w:rPr>
          <w:rFonts w:ascii="Times New Roman CYR" w:hAnsi="Times New Roman CYR"/>
          <w:b/>
        </w:rPr>
      </w:pPr>
    </w:p>
    <w:p w:rsidR="00116292" w:rsidRDefault="00116292" w:rsidP="00116292"/>
    <w:p w:rsidR="00116292" w:rsidRDefault="00116292" w:rsidP="00116292"/>
    <w:p w:rsidR="00116292" w:rsidRDefault="00116292" w:rsidP="00116292"/>
    <w:p w:rsidR="00116292" w:rsidRDefault="00116292" w:rsidP="00116292"/>
    <w:p w:rsidR="004104B8" w:rsidRDefault="004104B8" w:rsidP="00116292"/>
    <w:p w:rsidR="004104B8" w:rsidRDefault="004104B8" w:rsidP="00116292"/>
    <w:p w:rsidR="004104B8" w:rsidRDefault="004104B8" w:rsidP="00116292"/>
    <w:p w:rsidR="004104B8" w:rsidRDefault="004104B8" w:rsidP="00116292"/>
    <w:p w:rsidR="00116292" w:rsidRDefault="00116292" w:rsidP="00116292"/>
    <w:p w:rsidR="00AA301B" w:rsidRDefault="00AA301B" w:rsidP="00116292"/>
    <w:p w:rsidR="00AA301B" w:rsidRDefault="00AA301B" w:rsidP="00116292"/>
    <w:p w:rsidR="001A0147" w:rsidRDefault="001A0147" w:rsidP="00116292"/>
    <w:p w:rsidR="001A0147" w:rsidRDefault="001A0147" w:rsidP="00116292"/>
    <w:p w:rsidR="000A1316" w:rsidRDefault="000A1316" w:rsidP="00116292"/>
    <w:p w:rsidR="00116292" w:rsidRPr="00116292" w:rsidRDefault="00116292" w:rsidP="00116292">
      <w:pPr>
        <w:ind w:firstLine="698"/>
        <w:jc w:val="right"/>
      </w:pPr>
      <w:r w:rsidRPr="00116292">
        <w:rPr>
          <w:rStyle w:val="a9"/>
          <w:color w:val="auto"/>
        </w:rPr>
        <w:lastRenderedPageBreak/>
        <w:t>Приложение №4</w:t>
      </w:r>
    </w:p>
    <w:p w:rsidR="00116292" w:rsidRPr="00116292" w:rsidRDefault="00116292" w:rsidP="00116292">
      <w:pPr>
        <w:ind w:firstLine="698"/>
        <w:jc w:val="right"/>
      </w:pPr>
      <w:r w:rsidRPr="00116292">
        <w:rPr>
          <w:rStyle w:val="a9"/>
          <w:color w:val="auto"/>
        </w:rPr>
        <w:t xml:space="preserve">к </w:t>
      </w:r>
      <w:hyperlink r:id="rId11" w:anchor="sub_1100#sub_1100" w:history="1">
        <w:r w:rsidRPr="00116292">
          <w:rPr>
            <w:rStyle w:val="a7"/>
            <w:b/>
            <w:bCs/>
            <w:color w:val="auto"/>
          </w:rPr>
          <w:t>договору</w:t>
        </w:r>
      </w:hyperlink>
      <w:r w:rsidRPr="00116292">
        <w:t xml:space="preserve"> </w:t>
      </w:r>
      <w:r w:rsidRPr="00116292">
        <w:rPr>
          <w:rStyle w:val="a9"/>
          <w:color w:val="auto"/>
        </w:rPr>
        <w:t>№ ____________от __________ 20</w:t>
      </w:r>
      <w:r w:rsidR="00D00243">
        <w:rPr>
          <w:rStyle w:val="a9"/>
          <w:color w:val="auto"/>
        </w:rPr>
        <w:t>2</w:t>
      </w:r>
      <w:r w:rsidR="009D30C0">
        <w:rPr>
          <w:rStyle w:val="a9"/>
          <w:color w:val="auto"/>
        </w:rPr>
        <w:t>__</w:t>
      </w:r>
      <w:r w:rsidRPr="00116292">
        <w:rPr>
          <w:rStyle w:val="a9"/>
          <w:color w:val="auto"/>
        </w:rPr>
        <w:t xml:space="preserve">г. </w:t>
      </w:r>
    </w:p>
    <w:p w:rsidR="00116292" w:rsidRPr="00116292" w:rsidRDefault="00116292" w:rsidP="00116292">
      <w:pPr>
        <w:ind w:firstLine="720"/>
        <w:jc w:val="both"/>
      </w:pPr>
    </w:p>
    <w:p w:rsidR="00116292" w:rsidRDefault="00116292" w:rsidP="00116292">
      <w:pPr>
        <w:ind w:firstLine="720"/>
        <w:jc w:val="both"/>
      </w:pPr>
    </w:p>
    <w:p w:rsidR="00116292" w:rsidRDefault="00116292" w:rsidP="00116292">
      <w:pPr>
        <w:ind w:firstLine="720"/>
        <w:jc w:val="both"/>
      </w:pPr>
    </w:p>
    <w:p w:rsidR="00116292" w:rsidRDefault="00116292" w:rsidP="00116292">
      <w:pPr>
        <w:ind w:firstLine="720"/>
        <w:jc w:val="both"/>
      </w:pPr>
    </w:p>
    <w:p w:rsidR="00116292" w:rsidRDefault="00116292" w:rsidP="00116292">
      <w:pPr>
        <w:ind w:firstLine="720"/>
        <w:jc w:val="both"/>
      </w:pPr>
    </w:p>
    <w:p w:rsidR="00116292" w:rsidRDefault="00116292" w:rsidP="00116292">
      <w:pPr>
        <w:ind w:firstLine="720"/>
        <w:jc w:val="both"/>
      </w:pPr>
    </w:p>
    <w:p w:rsidR="00116292" w:rsidRDefault="00116292" w:rsidP="00116292">
      <w:pPr>
        <w:ind w:firstLine="720"/>
        <w:jc w:val="both"/>
      </w:pPr>
    </w:p>
    <w:p w:rsidR="00116292" w:rsidRDefault="00116292" w:rsidP="00116292">
      <w:pPr>
        <w:ind w:firstLine="720"/>
        <w:jc w:val="both"/>
      </w:pPr>
    </w:p>
    <w:p w:rsidR="00116292" w:rsidRDefault="00116292" w:rsidP="00116292">
      <w:pPr>
        <w:jc w:val="center"/>
        <w:rPr>
          <w:b/>
        </w:rPr>
      </w:pPr>
      <w:r>
        <w:rPr>
          <w:b/>
        </w:rPr>
        <w:t>Ставки платы за нахождение на путях отстоя «Перевозчика» порожних вагонов</w:t>
      </w:r>
    </w:p>
    <w:p w:rsidR="00116292" w:rsidRDefault="00116292" w:rsidP="00116292">
      <w:pPr>
        <w:jc w:val="center"/>
        <w:rPr>
          <w:b/>
        </w:rPr>
      </w:pPr>
      <w:r>
        <w:rPr>
          <w:b/>
        </w:rPr>
        <w:t>ставки действительны в период с 01.01.20</w:t>
      </w:r>
      <w:r w:rsidR="00D00243">
        <w:rPr>
          <w:b/>
        </w:rPr>
        <w:t>2</w:t>
      </w:r>
      <w:r w:rsidR="003954A0">
        <w:rPr>
          <w:b/>
        </w:rPr>
        <w:t>6</w:t>
      </w:r>
      <w:r>
        <w:rPr>
          <w:b/>
        </w:rPr>
        <w:t>г. по 31.12.20</w:t>
      </w:r>
      <w:r w:rsidR="00D00243">
        <w:rPr>
          <w:b/>
        </w:rPr>
        <w:t>2</w:t>
      </w:r>
      <w:r w:rsidR="003954A0">
        <w:rPr>
          <w:b/>
        </w:rPr>
        <w:t>6</w:t>
      </w:r>
      <w:r>
        <w:rPr>
          <w:b/>
        </w:rPr>
        <w:t>г.*</w:t>
      </w:r>
    </w:p>
    <w:p w:rsidR="00116292" w:rsidRDefault="00116292" w:rsidP="00116292">
      <w:pPr>
        <w:jc w:val="center"/>
        <w:rPr>
          <w:b/>
        </w:rPr>
      </w:pPr>
    </w:p>
    <w:p w:rsidR="00116292" w:rsidRDefault="00116292" w:rsidP="00116292">
      <w:pPr>
        <w:jc w:val="center"/>
        <w:rPr>
          <w:b/>
        </w:rPr>
      </w:pPr>
    </w:p>
    <w:tbl>
      <w:tblPr>
        <w:tblW w:w="10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8034"/>
        <w:gridCol w:w="1531"/>
      </w:tblGrid>
      <w:tr w:rsidR="00116292" w:rsidTr="0077075A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92" w:rsidRDefault="0011629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92" w:rsidRDefault="00116292">
            <w:pPr>
              <w:jc w:val="center"/>
            </w:pPr>
            <w:r>
              <w:t>Наименование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92" w:rsidRDefault="00116292">
            <w:pPr>
              <w:jc w:val="center"/>
            </w:pPr>
            <w:r>
              <w:t>Сумма, руб. (без учета НДС)</w:t>
            </w:r>
          </w:p>
        </w:tc>
      </w:tr>
      <w:tr w:rsidR="00363D51" w:rsidTr="0077075A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51" w:rsidRDefault="00363D51">
            <w:pPr>
              <w:jc w:val="center"/>
            </w:pPr>
            <w:r>
              <w:t>1.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1" w:rsidRPr="00B305B1" w:rsidRDefault="00363D51" w:rsidP="00490FB5">
            <w:r w:rsidRPr="00B305B1">
              <w:t>Отстой одного вагона в сутки:</w:t>
            </w:r>
          </w:p>
          <w:p w:rsidR="00363D51" w:rsidRPr="00540CFD" w:rsidRDefault="00363D51" w:rsidP="00490FB5">
            <w:r w:rsidRPr="00540CFD">
              <w:t>- на 1 вагон длиной менее 1-го условного вагона включительно в сутки</w:t>
            </w:r>
          </w:p>
          <w:p w:rsidR="00363D51" w:rsidRPr="00540CFD" w:rsidRDefault="00363D51" w:rsidP="00490FB5">
            <w:r w:rsidRPr="00540CFD">
              <w:t>- на 1 вагон длиной свыше 1-го условного вагона в сутки</w:t>
            </w:r>
          </w:p>
          <w:p w:rsidR="00363D51" w:rsidRPr="00B305B1" w:rsidRDefault="00363D51" w:rsidP="00490FB5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1" w:rsidRPr="00BF753D" w:rsidRDefault="00363D51" w:rsidP="00490FB5">
            <w:pPr>
              <w:jc w:val="center"/>
            </w:pPr>
          </w:p>
          <w:p w:rsidR="00A7447B" w:rsidRPr="007F0B44" w:rsidRDefault="00A7447B" w:rsidP="00A7447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1 217,76</w:t>
            </w:r>
          </w:p>
          <w:p w:rsidR="00363D51" w:rsidRPr="00BF753D" w:rsidRDefault="00A7447B" w:rsidP="00A7447B">
            <w:pPr>
              <w:jc w:val="center"/>
            </w:pPr>
            <w:r w:rsidRPr="007F0B44">
              <w:rPr>
                <w:b/>
                <w:lang w:eastAsia="ar-SA"/>
              </w:rPr>
              <w:t>1</w:t>
            </w:r>
            <w:r>
              <w:rPr>
                <w:b/>
                <w:lang w:eastAsia="ar-SA"/>
              </w:rPr>
              <w:t> 662,24</w:t>
            </w:r>
          </w:p>
        </w:tc>
      </w:tr>
    </w:tbl>
    <w:p w:rsidR="00116292" w:rsidRDefault="00116292" w:rsidP="00116292"/>
    <w:p w:rsidR="0077075A" w:rsidRDefault="0077075A" w:rsidP="00116292"/>
    <w:p w:rsidR="0077075A" w:rsidRDefault="0077075A" w:rsidP="00116292"/>
    <w:p w:rsidR="00116292" w:rsidRDefault="00116292" w:rsidP="00116292">
      <w:pPr>
        <w:rPr>
          <w:b/>
        </w:rPr>
      </w:pPr>
      <w:r>
        <w:rPr>
          <w:b/>
        </w:rPr>
        <w:t>*</w:t>
      </w:r>
      <w:r>
        <w:t>изменение ставок осуществляется порядком, изложенным в пункте 4.</w:t>
      </w:r>
      <w:r w:rsidR="00D97AAA">
        <w:t>5</w:t>
      </w:r>
      <w:r>
        <w:t>. настоящего договора</w:t>
      </w:r>
    </w:p>
    <w:p w:rsidR="00116292" w:rsidRDefault="00116292" w:rsidP="00116292"/>
    <w:p w:rsidR="00D97AAA" w:rsidRDefault="00116292" w:rsidP="00116292">
      <w:r>
        <w:t>** при расчете оплачиваемого времени</w:t>
      </w:r>
      <w:r w:rsidR="00D97AAA">
        <w:t>:</w:t>
      </w:r>
    </w:p>
    <w:p w:rsidR="00D97AAA" w:rsidRDefault="00D97AAA" w:rsidP="00D97AAA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t>началом</w:t>
      </w:r>
      <w:r w:rsidR="00A333DE">
        <w:t xml:space="preserve"> периода отстоя вагонов считаются</w:t>
      </w:r>
      <w:r>
        <w:t xml:space="preserve"> </w:t>
      </w:r>
      <w:r w:rsidR="00A333DE">
        <w:t>дата и время (в часах)</w:t>
      </w:r>
      <w:r>
        <w:t xml:space="preserve"> </w:t>
      </w:r>
      <w:r w:rsidR="00363D51">
        <w:t>постановки</w:t>
      </w:r>
      <w:r>
        <w:t xml:space="preserve"> вагонов на пути отстоя;</w:t>
      </w:r>
    </w:p>
    <w:p w:rsidR="00D97AAA" w:rsidRDefault="00D97AAA" w:rsidP="00D97AAA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t>окончание</w:t>
      </w:r>
      <w:r w:rsidR="00363D51">
        <w:t>м</w:t>
      </w:r>
      <w:r>
        <w:t xml:space="preserve"> периода отстоя вагонов </w:t>
      </w:r>
      <w:r w:rsidR="00A333DE">
        <w:t>считаются дата и время (в часах)</w:t>
      </w:r>
      <w:r w:rsidR="00E157FF">
        <w:t xml:space="preserve"> вывода их с путей отстоя</w:t>
      </w:r>
      <w:r>
        <w:t>,</w:t>
      </w:r>
      <w:r w:rsidR="00E157FF">
        <w:t xml:space="preserve"> но в любом случае</w:t>
      </w:r>
      <w:r>
        <w:t xml:space="preserve"> не позднее даты окончания отстоя, указанн</w:t>
      </w:r>
      <w:r w:rsidR="00A333DE">
        <w:t>ой в заявке на вывод</w:t>
      </w:r>
      <w:r>
        <w:t xml:space="preserve"> вагонов с путей отстоя;</w:t>
      </w:r>
    </w:p>
    <w:p w:rsidR="00116292" w:rsidRDefault="00363D51" w:rsidP="00116292">
      <w:pPr>
        <w:numPr>
          <w:ilvl w:val="0"/>
          <w:numId w:val="20"/>
        </w:numPr>
        <w:tabs>
          <w:tab w:val="left" w:pos="426"/>
        </w:tabs>
        <w:ind w:left="0" w:firstLine="0"/>
        <w:jc w:val="both"/>
      </w:pPr>
      <w:r>
        <w:t>начисление осуществляется посуточно, при этом неполные сутки</w:t>
      </w:r>
      <w:r w:rsidR="0077075A">
        <w:t xml:space="preserve"> принима</w:t>
      </w:r>
      <w:r>
        <w:t xml:space="preserve">ются </w:t>
      </w:r>
      <w:proofErr w:type="gramStart"/>
      <w:r>
        <w:t>за</w:t>
      </w:r>
      <w:proofErr w:type="gramEnd"/>
      <w:r>
        <w:t xml:space="preserve"> полные.</w:t>
      </w:r>
    </w:p>
    <w:p w:rsidR="00116292" w:rsidRDefault="00116292" w:rsidP="00116292"/>
    <w:p w:rsidR="00116292" w:rsidRDefault="00116292" w:rsidP="00116292"/>
    <w:p w:rsidR="00116292" w:rsidRDefault="00116292" w:rsidP="00116292"/>
    <w:p w:rsidR="00116292" w:rsidRDefault="00116292" w:rsidP="00116292"/>
    <w:p w:rsidR="00116292" w:rsidRDefault="00116292" w:rsidP="00116292"/>
    <w:p w:rsidR="00116292" w:rsidRDefault="00116292" w:rsidP="00116292"/>
    <w:p w:rsidR="00490FB5" w:rsidRDefault="00490FB5" w:rsidP="00116292">
      <w:pPr>
        <w:ind w:left="7080"/>
        <w:jc w:val="right"/>
        <w:rPr>
          <w:b/>
        </w:rPr>
      </w:pPr>
    </w:p>
    <w:p w:rsidR="00490FB5" w:rsidRDefault="00490FB5" w:rsidP="00116292">
      <w:pPr>
        <w:ind w:left="7080"/>
        <w:jc w:val="right"/>
        <w:rPr>
          <w:b/>
        </w:rPr>
      </w:pPr>
    </w:p>
    <w:p w:rsidR="00490FB5" w:rsidRDefault="00490FB5" w:rsidP="00116292">
      <w:pPr>
        <w:ind w:left="7080"/>
        <w:jc w:val="right"/>
        <w:rPr>
          <w:b/>
        </w:rPr>
      </w:pPr>
    </w:p>
    <w:p w:rsidR="003E1880" w:rsidRDefault="00A575AC" w:rsidP="00116292">
      <w:pPr>
        <w:ind w:left="7080"/>
        <w:jc w:val="right"/>
        <w:rPr>
          <w:b/>
        </w:rPr>
      </w:pPr>
      <w:r>
        <w:rPr>
          <w:b/>
        </w:rPr>
        <w:t xml:space="preserve"> </w:t>
      </w:r>
      <w:r w:rsidR="00116292">
        <w:rPr>
          <w:b/>
        </w:rPr>
        <w:t xml:space="preserve">   </w:t>
      </w:r>
    </w:p>
    <w:p w:rsidR="003E1880" w:rsidRDefault="003E1880" w:rsidP="00116292">
      <w:pPr>
        <w:ind w:left="7080"/>
        <w:jc w:val="right"/>
        <w:rPr>
          <w:b/>
        </w:rPr>
      </w:pPr>
    </w:p>
    <w:p w:rsidR="003E1880" w:rsidRDefault="003E1880" w:rsidP="00116292">
      <w:pPr>
        <w:ind w:left="7080"/>
        <w:jc w:val="right"/>
        <w:rPr>
          <w:b/>
        </w:rPr>
      </w:pPr>
    </w:p>
    <w:p w:rsidR="003E1880" w:rsidRDefault="003E1880" w:rsidP="00116292">
      <w:pPr>
        <w:ind w:left="7080"/>
        <w:jc w:val="right"/>
        <w:rPr>
          <w:b/>
        </w:rPr>
      </w:pPr>
    </w:p>
    <w:p w:rsidR="00E157FF" w:rsidRDefault="00E157FF" w:rsidP="00116292">
      <w:pPr>
        <w:ind w:left="7080"/>
        <w:jc w:val="right"/>
        <w:rPr>
          <w:b/>
        </w:rPr>
      </w:pPr>
    </w:p>
    <w:p w:rsidR="007A4A3B" w:rsidRDefault="007A4A3B" w:rsidP="00116292">
      <w:pPr>
        <w:ind w:left="7080"/>
        <w:jc w:val="right"/>
        <w:rPr>
          <w:b/>
        </w:rPr>
      </w:pPr>
    </w:p>
    <w:p w:rsidR="007A4A3B" w:rsidRDefault="007A4A3B" w:rsidP="00116292">
      <w:pPr>
        <w:ind w:left="7080"/>
        <w:jc w:val="right"/>
        <w:rPr>
          <w:b/>
        </w:rPr>
      </w:pPr>
    </w:p>
    <w:p w:rsidR="007A4A3B" w:rsidRDefault="007A4A3B" w:rsidP="00116292">
      <w:pPr>
        <w:ind w:left="7080"/>
        <w:jc w:val="right"/>
        <w:rPr>
          <w:b/>
        </w:rPr>
      </w:pPr>
    </w:p>
    <w:p w:rsidR="000A1316" w:rsidRDefault="000A1316" w:rsidP="00116292">
      <w:pPr>
        <w:ind w:left="7080"/>
        <w:jc w:val="right"/>
        <w:rPr>
          <w:b/>
        </w:rPr>
      </w:pPr>
    </w:p>
    <w:p w:rsidR="00BF6584" w:rsidRDefault="00BF6584" w:rsidP="00116292">
      <w:pPr>
        <w:ind w:left="7080"/>
        <w:jc w:val="right"/>
        <w:rPr>
          <w:b/>
        </w:rPr>
      </w:pPr>
    </w:p>
    <w:p w:rsidR="00116292" w:rsidRDefault="00116292" w:rsidP="00116292">
      <w:pPr>
        <w:ind w:left="7080"/>
        <w:jc w:val="right"/>
        <w:rPr>
          <w:b/>
        </w:rPr>
      </w:pPr>
      <w:r>
        <w:rPr>
          <w:b/>
        </w:rPr>
        <w:lastRenderedPageBreak/>
        <w:t xml:space="preserve">  Приложение  № 5</w:t>
      </w:r>
    </w:p>
    <w:p w:rsidR="00116292" w:rsidRDefault="00116292" w:rsidP="00116292">
      <w:pPr>
        <w:jc w:val="right"/>
        <w:rPr>
          <w:b/>
        </w:rPr>
      </w:pPr>
      <w:r>
        <w:rPr>
          <w:b/>
        </w:rPr>
        <w:t>к договору №______________от_________20</w:t>
      </w:r>
      <w:r w:rsidR="00D00243">
        <w:rPr>
          <w:b/>
        </w:rPr>
        <w:t>2</w:t>
      </w:r>
      <w:r w:rsidR="009D30C0">
        <w:rPr>
          <w:b/>
        </w:rPr>
        <w:t>__</w:t>
      </w:r>
      <w:r>
        <w:rPr>
          <w:b/>
        </w:rPr>
        <w:t>г.</w:t>
      </w:r>
    </w:p>
    <w:p w:rsidR="00116292" w:rsidRDefault="00116292" w:rsidP="00116292">
      <w:pPr>
        <w:ind w:left="7080"/>
        <w:jc w:val="both"/>
        <w:rPr>
          <w:b/>
        </w:rPr>
      </w:pPr>
    </w:p>
    <w:p w:rsidR="00116292" w:rsidRDefault="00116292" w:rsidP="00116292">
      <w:pPr>
        <w:ind w:left="7080"/>
        <w:jc w:val="both"/>
        <w:rPr>
          <w:b/>
        </w:rPr>
      </w:pPr>
    </w:p>
    <w:tbl>
      <w:tblPr>
        <w:tblW w:w="100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8048"/>
        <w:gridCol w:w="1308"/>
        <w:gridCol w:w="30"/>
      </w:tblGrid>
      <w:tr w:rsidR="003E1880" w:rsidRPr="003E1880" w:rsidTr="009D30C0">
        <w:trPr>
          <w:gridAfter w:val="1"/>
          <w:wAfter w:w="30" w:type="dxa"/>
          <w:trHeight w:val="300"/>
        </w:trPr>
        <w:tc>
          <w:tcPr>
            <w:tcW w:w="10065" w:type="dxa"/>
            <w:gridSpan w:val="3"/>
            <w:vAlign w:val="center"/>
            <w:hideMark/>
          </w:tcPr>
          <w:p w:rsidR="003E1880" w:rsidRPr="003E1880" w:rsidRDefault="003E1880" w:rsidP="003E1880">
            <w:pPr>
              <w:jc w:val="center"/>
              <w:rPr>
                <w:b/>
              </w:rPr>
            </w:pPr>
            <w:r w:rsidRPr="003E1880">
              <w:rPr>
                <w:b/>
              </w:rPr>
              <w:t xml:space="preserve">Ставки (цены) дополнительных сборов за услуги, связанные с перевозкой грузов, </w:t>
            </w:r>
          </w:p>
          <w:p w:rsidR="003E1880" w:rsidRPr="003E1880" w:rsidRDefault="003E1880" w:rsidP="003E1880">
            <w:pPr>
              <w:jc w:val="center"/>
              <w:rPr>
                <w:b/>
              </w:rPr>
            </w:pPr>
            <w:r w:rsidRPr="003E1880">
              <w:rPr>
                <w:b/>
              </w:rPr>
              <w:t>ставки действительны в период с 01.01.20</w:t>
            </w:r>
            <w:r w:rsidR="00D00243">
              <w:rPr>
                <w:b/>
              </w:rPr>
              <w:t>2</w:t>
            </w:r>
            <w:r w:rsidR="007A4A3B">
              <w:rPr>
                <w:b/>
              </w:rPr>
              <w:t>6</w:t>
            </w:r>
            <w:r w:rsidRPr="003E1880">
              <w:rPr>
                <w:b/>
              </w:rPr>
              <w:t>г. по 31.12.20</w:t>
            </w:r>
            <w:r w:rsidR="00D00243">
              <w:rPr>
                <w:b/>
              </w:rPr>
              <w:t>2</w:t>
            </w:r>
            <w:r w:rsidR="007A4A3B">
              <w:rPr>
                <w:b/>
              </w:rPr>
              <w:t>6</w:t>
            </w:r>
            <w:r w:rsidRPr="003E1880">
              <w:rPr>
                <w:b/>
              </w:rPr>
              <w:t>г.*</w:t>
            </w:r>
          </w:p>
          <w:p w:rsidR="003E1880" w:rsidRPr="003E1880" w:rsidRDefault="003E1880" w:rsidP="003E1880">
            <w:pPr>
              <w:jc w:val="center"/>
            </w:pP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3E1880" w:rsidP="003E1880">
            <w:pPr>
              <w:jc w:val="center"/>
              <w:rPr>
                <w:b/>
                <w:sz w:val="20"/>
                <w:szCs w:val="20"/>
              </w:rPr>
            </w:pPr>
            <w:r w:rsidRPr="003E1880">
              <w:rPr>
                <w:b/>
                <w:sz w:val="20"/>
                <w:szCs w:val="20"/>
              </w:rPr>
              <w:t>№</w:t>
            </w:r>
          </w:p>
          <w:p w:rsidR="003E1880" w:rsidRPr="003E1880" w:rsidRDefault="003E1880" w:rsidP="003E1880">
            <w:pPr>
              <w:jc w:val="center"/>
              <w:rPr>
                <w:b/>
              </w:rPr>
            </w:pPr>
            <w:proofErr w:type="gramStart"/>
            <w:r w:rsidRPr="003E1880">
              <w:rPr>
                <w:b/>
                <w:sz w:val="20"/>
                <w:szCs w:val="20"/>
              </w:rPr>
              <w:t>п</w:t>
            </w:r>
            <w:proofErr w:type="gramEnd"/>
            <w:r w:rsidRPr="003E188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3E1880" w:rsidP="003E1880">
            <w:pPr>
              <w:jc w:val="center"/>
              <w:rPr>
                <w:b/>
              </w:rPr>
            </w:pPr>
            <w:r w:rsidRPr="003E1880">
              <w:rPr>
                <w:b/>
              </w:rPr>
              <w:t>Наименование сборов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3E1880" w:rsidP="003E1880">
            <w:pPr>
              <w:ind w:left="-87"/>
              <w:jc w:val="center"/>
              <w:rPr>
                <w:b/>
                <w:sz w:val="18"/>
                <w:szCs w:val="18"/>
              </w:rPr>
            </w:pPr>
            <w:r w:rsidRPr="003E1880">
              <w:rPr>
                <w:b/>
                <w:sz w:val="18"/>
                <w:szCs w:val="18"/>
              </w:rPr>
              <w:t>Ставка  сбора в руб.</w:t>
            </w:r>
          </w:p>
          <w:p w:rsidR="003E1880" w:rsidRPr="003E1880" w:rsidRDefault="003E1880" w:rsidP="003E1880">
            <w:pPr>
              <w:ind w:left="-87"/>
              <w:jc w:val="center"/>
              <w:rPr>
                <w:b/>
              </w:rPr>
            </w:pPr>
            <w:r w:rsidRPr="003E1880">
              <w:rPr>
                <w:b/>
                <w:sz w:val="18"/>
                <w:szCs w:val="18"/>
              </w:rPr>
              <w:t>без учета НДС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jc w:val="center"/>
              <w:rPr>
                <w:sz w:val="18"/>
                <w:szCs w:val="18"/>
              </w:rPr>
            </w:pPr>
            <w:r w:rsidRPr="003E1880">
              <w:rPr>
                <w:sz w:val="18"/>
                <w:szCs w:val="18"/>
              </w:rPr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jc w:val="center"/>
              <w:rPr>
                <w:sz w:val="18"/>
                <w:szCs w:val="18"/>
              </w:rPr>
            </w:pPr>
            <w:r w:rsidRPr="003E1880">
              <w:rPr>
                <w:sz w:val="18"/>
                <w:szCs w:val="18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jc w:val="center"/>
              <w:rPr>
                <w:sz w:val="18"/>
                <w:szCs w:val="18"/>
              </w:rPr>
            </w:pPr>
            <w:r w:rsidRPr="003E1880">
              <w:rPr>
                <w:sz w:val="18"/>
                <w:szCs w:val="18"/>
              </w:rPr>
              <w:t>3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jc w:val="center"/>
            </w:pPr>
            <w:r w:rsidRPr="003E1880">
              <w:t>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suppressAutoHyphens/>
              <w:rPr>
                <w:lang w:eastAsia="ar-SA"/>
              </w:rPr>
            </w:pPr>
            <w:r w:rsidRPr="003E1880">
              <w:rPr>
                <w:lang w:eastAsia="ar-SA"/>
              </w:rPr>
              <w:t xml:space="preserve">Дополнительный сбор за работу маневрового локомотива –  </w:t>
            </w:r>
            <w:r w:rsidRPr="003E1880">
              <w:rPr>
                <w:i/>
                <w:iCs/>
                <w:lang w:eastAsia="ar-SA"/>
              </w:rPr>
              <w:t>за 30 мин (</w:t>
            </w:r>
            <w:proofErr w:type="gramStart"/>
            <w:r w:rsidRPr="003E1880">
              <w:rPr>
                <w:i/>
                <w:iCs/>
                <w:lang w:eastAsia="ar-SA"/>
              </w:rPr>
              <w:t>неполные</w:t>
            </w:r>
            <w:proofErr w:type="gramEnd"/>
            <w:r w:rsidRPr="003E1880">
              <w:rPr>
                <w:i/>
                <w:iCs/>
                <w:lang w:eastAsia="ar-SA"/>
              </w:rPr>
              <w:t xml:space="preserve"> 30минут считать полными)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80" w:rsidRPr="003E1880" w:rsidRDefault="007A4A3B" w:rsidP="009D30C0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9 285,91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3E1880" w:rsidP="003E1880">
            <w:pPr>
              <w:jc w:val="center"/>
            </w:pPr>
            <w:r w:rsidRPr="003E1880">
              <w:t>2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3E1880" w:rsidP="003E1880">
            <w:pPr>
              <w:suppressAutoHyphens/>
              <w:snapToGrid w:val="0"/>
              <w:rPr>
                <w:lang w:eastAsia="ar-SA"/>
              </w:rPr>
            </w:pPr>
            <w:r w:rsidRPr="003E1880">
              <w:rPr>
                <w:lang w:eastAsia="ar-SA"/>
              </w:rPr>
              <w:t xml:space="preserve">Дополнительный сбор за переадресовку порожних собственных, арендованных вагонов – </w:t>
            </w:r>
            <w:r w:rsidRPr="003E1880">
              <w:rPr>
                <w:i/>
                <w:lang w:eastAsia="ar-SA"/>
              </w:rPr>
              <w:t>за 1 отправку</w:t>
            </w:r>
            <w:r w:rsidRPr="003E1880">
              <w:rPr>
                <w:lang w:eastAsia="ar-SA"/>
              </w:rPr>
              <w:t xml:space="preserve">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A4A3B" w:rsidP="009D30C0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bCs/>
                <w:lang w:eastAsia="ar-SA"/>
              </w:rPr>
              <w:t>4 808,36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80FCC" w:rsidP="003E1880">
            <w:pPr>
              <w:jc w:val="center"/>
            </w:pPr>
            <w:r>
              <w:t>3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7F2496">
            <w:r w:rsidRPr="003E1880">
              <w:t xml:space="preserve">Дополнительный сбор за предоставление услуги по </w:t>
            </w:r>
            <w:r w:rsidR="007F2496">
              <w:t>приему-</w:t>
            </w:r>
            <w:r w:rsidRPr="003E1880">
              <w:t xml:space="preserve">передаче </w:t>
            </w:r>
            <w:r w:rsidR="007F2496">
              <w:t>документов</w:t>
            </w:r>
            <w:r w:rsidRPr="003E1880">
              <w:t xml:space="preserve"> по электронной почте по просьбе клиента  </w:t>
            </w:r>
            <w:r w:rsidRPr="003E1880">
              <w:rPr>
                <w:i/>
              </w:rPr>
              <w:t>- за 1 документ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A4A3B" w:rsidP="009D30C0">
            <w:pPr>
              <w:jc w:val="center"/>
              <w:rPr>
                <w:b/>
              </w:rPr>
            </w:pPr>
            <w:r>
              <w:rPr>
                <w:b/>
                <w:lang w:eastAsia="ar-SA"/>
              </w:rPr>
              <w:t>383</w:t>
            </w:r>
            <w:r w:rsidRPr="007F0B44">
              <w:rPr>
                <w:b/>
                <w:lang w:eastAsia="ar-SA"/>
              </w:rPr>
              <w:t>,</w:t>
            </w:r>
            <w:r>
              <w:rPr>
                <w:b/>
                <w:lang w:eastAsia="ar-SA"/>
              </w:rPr>
              <w:t>32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80FCC" w:rsidP="003E1880">
            <w:pPr>
              <w:jc w:val="center"/>
            </w:pPr>
            <w:r>
              <w:t>4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spacing w:line="240" w:lineRule="exact"/>
            </w:pPr>
            <w:r w:rsidRPr="003E1880">
              <w:t xml:space="preserve">Дополнительный сбор за  выдачу письменных справок информационного характера - </w:t>
            </w:r>
            <w:r w:rsidRPr="003E1880">
              <w:rPr>
                <w:i/>
              </w:rPr>
              <w:t>за 1 справку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A4A3B" w:rsidP="009D30C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lang w:eastAsia="ar-SA"/>
              </w:rPr>
              <w:t>1 149</w:t>
            </w:r>
            <w:r w:rsidRPr="007F0B44">
              <w:rPr>
                <w:b/>
                <w:lang w:eastAsia="ar-SA"/>
              </w:rPr>
              <w:t>,</w:t>
            </w:r>
            <w:r>
              <w:rPr>
                <w:b/>
                <w:lang w:eastAsia="ar-SA"/>
              </w:rPr>
              <w:t>98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80FCC" w:rsidP="003E1880">
            <w:pPr>
              <w:jc w:val="center"/>
            </w:pPr>
            <w:r>
              <w:t>5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suppressAutoHyphens/>
              <w:snapToGrid w:val="0"/>
              <w:rPr>
                <w:lang w:eastAsia="ar-SA"/>
              </w:rPr>
            </w:pPr>
            <w:r w:rsidRPr="003E1880">
              <w:rPr>
                <w:lang w:eastAsia="ar-SA"/>
              </w:rPr>
              <w:t>Дополнительный сбор за наложение одного запорно-пломбирово</w:t>
            </w:r>
            <w:r w:rsidR="00093C99">
              <w:rPr>
                <w:lang w:eastAsia="ar-SA"/>
              </w:rPr>
              <w:t xml:space="preserve">чного устройства «Спрут-777» - </w:t>
            </w:r>
            <w:r w:rsidR="00093C99" w:rsidRPr="00093C99">
              <w:rPr>
                <w:i/>
                <w:lang w:eastAsia="ar-SA"/>
              </w:rPr>
              <w:t>за 1 ЗПУ</w:t>
            </w:r>
            <w:r w:rsidRPr="003E1880">
              <w:rPr>
                <w:lang w:eastAsia="ar-SA"/>
              </w:rPr>
              <w:t xml:space="preserve">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A4A3B" w:rsidP="009D30C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F0B44">
              <w:rPr>
                <w:b/>
                <w:bCs/>
                <w:lang w:eastAsia="ar-SA"/>
              </w:rPr>
              <w:t>1</w:t>
            </w:r>
            <w:r>
              <w:rPr>
                <w:b/>
                <w:bCs/>
                <w:lang w:eastAsia="ar-SA"/>
              </w:rPr>
              <w:t> 716,96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80FCC" w:rsidP="003E1880">
            <w:pPr>
              <w:jc w:val="center"/>
            </w:pPr>
            <w:r>
              <w:t>6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0" w:rsidRPr="003E1880" w:rsidRDefault="003E1880" w:rsidP="003E1880">
            <w:pPr>
              <w:suppressAutoHyphens/>
              <w:snapToGrid w:val="0"/>
              <w:rPr>
                <w:lang w:eastAsia="ar-SA"/>
              </w:rPr>
            </w:pPr>
            <w:proofErr w:type="gramStart"/>
            <w:r w:rsidRPr="003E1880">
              <w:rPr>
                <w:lang w:eastAsia="ar-SA"/>
              </w:rPr>
              <w:t xml:space="preserve">Дополнительный сбор за заполнение </w:t>
            </w:r>
            <w:r w:rsidR="00093C99">
              <w:rPr>
                <w:lang w:eastAsia="ar-SA"/>
              </w:rPr>
              <w:t xml:space="preserve">транспортных железнодорожный </w:t>
            </w:r>
            <w:r w:rsidRPr="003E1880">
              <w:rPr>
                <w:lang w:eastAsia="ar-SA"/>
              </w:rPr>
              <w:t>накладных по просьбе грузоотправителя</w:t>
            </w:r>
            <w:r w:rsidR="00093C99">
              <w:rPr>
                <w:lang w:eastAsia="ar-SA"/>
              </w:rPr>
              <w:t xml:space="preserve"> – </w:t>
            </w:r>
            <w:r w:rsidR="00093C99" w:rsidRPr="00093C99">
              <w:rPr>
                <w:i/>
                <w:lang w:eastAsia="ar-SA"/>
              </w:rPr>
              <w:t>за 1 накладную</w:t>
            </w:r>
            <w:proofErr w:type="gram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80" w:rsidRPr="003E1880" w:rsidRDefault="007A4A3B" w:rsidP="009D30C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7F0B44">
              <w:rPr>
                <w:b/>
                <w:bCs/>
                <w:lang w:eastAsia="ar-SA"/>
              </w:rPr>
              <w:t>1</w:t>
            </w:r>
            <w:r>
              <w:rPr>
                <w:b/>
                <w:bCs/>
                <w:lang w:eastAsia="ar-SA"/>
              </w:rPr>
              <w:t xml:space="preserve"> 323</w:t>
            </w:r>
            <w:r w:rsidRPr="007F0B44">
              <w:rPr>
                <w:b/>
                <w:bCs/>
                <w:lang w:eastAsia="ar-SA"/>
              </w:rPr>
              <w:t>,</w:t>
            </w:r>
            <w:r>
              <w:rPr>
                <w:b/>
                <w:bCs/>
                <w:lang w:eastAsia="ar-SA"/>
              </w:rPr>
              <w:t>77</w:t>
            </w:r>
          </w:p>
        </w:tc>
      </w:tr>
      <w:tr w:rsidR="003E1880" w:rsidRPr="003E1880" w:rsidTr="004D2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80" w:rsidRPr="003E1880" w:rsidRDefault="00780FCC" w:rsidP="003E1880">
            <w:pPr>
              <w:jc w:val="center"/>
            </w:pPr>
            <w:r>
              <w:t>7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0" w:rsidRPr="003E1880" w:rsidRDefault="003E1880" w:rsidP="00093C99">
            <w:pPr>
              <w:suppressAutoHyphens/>
              <w:snapToGrid w:val="0"/>
              <w:rPr>
                <w:i/>
                <w:lang w:eastAsia="ar-SA"/>
              </w:rPr>
            </w:pPr>
            <w:r w:rsidRPr="003E1880">
              <w:rPr>
                <w:lang w:eastAsia="ar-SA"/>
              </w:rPr>
              <w:t xml:space="preserve">Дополнительный сбор за нанесение на вагон-цистерну знаков опасности и табличек </w:t>
            </w:r>
            <w:r w:rsidR="00093C99">
              <w:rPr>
                <w:lang w:eastAsia="ar-SA"/>
              </w:rPr>
              <w:t xml:space="preserve">с кодом опасности и номером ООН – </w:t>
            </w:r>
            <w:r w:rsidR="00093C99" w:rsidRPr="00093C99">
              <w:rPr>
                <w:i/>
                <w:lang w:eastAsia="ar-SA"/>
              </w:rPr>
              <w:t>за 1 вагон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80" w:rsidRPr="003E1880" w:rsidRDefault="007A4A3B" w:rsidP="004D215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944,95</w:t>
            </w:r>
          </w:p>
        </w:tc>
      </w:tr>
      <w:tr w:rsidR="00093C99" w:rsidRPr="003E1880" w:rsidTr="004D2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99" w:rsidRDefault="00093C99" w:rsidP="003E1880">
            <w:pPr>
              <w:jc w:val="center"/>
            </w:pPr>
            <w:r>
              <w:t>8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99" w:rsidRDefault="00093C99" w:rsidP="00093C99">
            <w:pPr>
              <w:suppressAutoHyphens/>
              <w:snapToGrid w:val="0"/>
              <w:rPr>
                <w:i/>
                <w:lang w:eastAsia="ar-SA"/>
              </w:rPr>
            </w:pPr>
            <w:r>
              <w:rPr>
                <w:lang w:eastAsia="ar-SA"/>
              </w:rPr>
              <w:t xml:space="preserve">Дополнительный сбор за внеплановое составление и выдачу акта сверки по просьбе клиента – </w:t>
            </w:r>
            <w:r w:rsidRPr="00093C99">
              <w:rPr>
                <w:i/>
                <w:lang w:eastAsia="ar-SA"/>
              </w:rPr>
              <w:t>за 1 документ</w:t>
            </w:r>
            <w:r>
              <w:rPr>
                <w:i/>
                <w:lang w:eastAsia="ar-SA"/>
              </w:rPr>
              <w:t>:</w:t>
            </w:r>
          </w:p>
          <w:p w:rsidR="004D2151" w:rsidRDefault="00093C99" w:rsidP="00093C99">
            <w:pPr>
              <w:suppressAutoHyphens/>
              <w:snapToGrid w:val="0"/>
              <w:jc w:val="right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на </w:t>
            </w:r>
            <w:r w:rsidR="004D2151">
              <w:rPr>
                <w:i/>
                <w:lang w:eastAsia="ar-SA"/>
              </w:rPr>
              <w:t>бумажном носителе</w:t>
            </w:r>
          </w:p>
          <w:p w:rsidR="00093C99" w:rsidRPr="003E1880" w:rsidRDefault="004D2151" w:rsidP="00093C99">
            <w:pPr>
              <w:suppressAutoHyphens/>
              <w:snapToGrid w:val="0"/>
              <w:jc w:val="right"/>
              <w:rPr>
                <w:lang w:eastAsia="ar-SA"/>
              </w:rPr>
            </w:pPr>
            <w:r>
              <w:rPr>
                <w:i/>
                <w:lang w:eastAsia="ar-SA"/>
              </w:rPr>
              <w:t>с применение электронного документооборота</w:t>
            </w:r>
            <w:r w:rsidR="00093C99">
              <w:rPr>
                <w:i/>
                <w:lang w:eastAsia="ar-SA"/>
              </w:rPr>
              <w:t xml:space="preserve">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C99" w:rsidRDefault="00093C99" w:rsidP="004D215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  <w:p w:rsidR="007A4A3B" w:rsidRDefault="007A4A3B" w:rsidP="007A4A3B">
            <w:pPr>
              <w:suppressAutoHyphens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1 369,07</w:t>
            </w:r>
          </w:p>
          <w:p w:rsidR="004D2151" w:rsidRDefault="007A4A3B" w:rsidP="007A4A3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 602,40</w:t>
            </w:r>
          </w:p>
        </w:tc>
      </w:tr>
      <w:tr w:rsidR="003E1880" w:rsidRPr="003E1880" w:rsidTr="009D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1880" w:rsidRPr="003E1880" w:rsidRDefault="003E1880" w:rsidP="003E1880">
            <w:pPr>
              <w:jc w:val="center"/>
            </w:pPr>
          </w:p>
          <w:p w:rsidR="003E1880" w:rsidRPr="003E1880" w:rsidRDefault="003E1880" w:rsidP="003E1880">
            <w:pPr>
              <w:rPr>
                <w:b/>
                <w:lang w:eastAsia="ar-SA"/>
              </w:rPr>
            </w:pPr>
            <w:r w:rsidRPr="003E1880">
              <w:rPr>
                <w:b/>
              </w:rPr>
              <w:t>*</w:t>
            </w:r>
            <w:r w:rsidRPr="003E1880">
              <w:t>изменение ставок осуществляется порядком, изложенным в пункте 4.</w:t>
            </w:r>
            <w:r>
              <w:t>5</w:t>
            </w:r>
            <w:r w:rsidRPr="003E1880">
              <w:t xml:space="preserve">. настоящего </w:t>
            </w:r>
            <w:r w:rsidR="009D30C0" w:rsidRPr="003E1880">
              <w:t>договора</w:t>
            </w:r>
          </w:p>
        </w:tc>
      </w:tr>
    </w:tbl>
    <w:p w:rsidR="00116292" w:rsidRDefault="00116292" w:rsidP="00116292">
      <w:pPr>
        <w:ind w:left="7080"/>
        <w:jc w:val="both"/>
        <w:rPr>
          <w:b/>
        </w:rPr>
      </w:pPr>
    </w:p>
    <w:p w:rsidR="00116292" w:rsidRDefault="00116292" w:rsidP="00116292">
      <w:pPr>
        <w:ind w:left="7080"/>
        <w:jc w:val="both"/>
        <w:rPr>
          <w:b/>
        </w:rPr>
      </w:pPr>
    </w:p>
    <w:tbl>
      <w:tblPr>
        <w:tblW w:w="102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116292" w:rsidTr="003E1880">
        <w:tc>
          <w:tcPr>
            <w:tcW w:w="10260" w:type="dxa"/>
            <w:vAlign w:val="center"/>
          </w:tcPr>
          <w:p w:rsidR="00116292" w:rsidRDefault="00116292">
            <w:pPr>
              <w:rPr>
                <w:b/>
              </w:rPr>
            </w:pPr>
          </w:p>
          <w:p w:rsidR="00116292" w:rsidRDefault="00116292">
            <w:pPr>
              <w:rPr>
                <w:b/>
              </w:rPr>
            </w:pPr>
          </w:p>
          <w:p w:rsidR="00116292" w:rsidRDefault="00116292">
            <w:pPr>
              <w:rPr>
                <w:b/>
              </w:rPr>
            </w:pPr>
          </w:p>
          <w:p w:rsidR="007F2496" w:rsidRDefault="007F2496" w:rsidP="00093C99">
            <w:pPr>
              <w:ind w:left="426"/>
            </w:pPr>
          </w:p>
        </w:tc>
      </w:tr>
    </w:tbl>
    <w:p w:rsidR="009D30C0" w:rsidRDefault="00C742B6" w:rsidP="00C742B6">
      <w:pPr>
        <w:ind w:left="7080"/>
        <w:jc w:val="right"/>
        <w:rPr>
          <w:b/>
        </w:rPr>
      </w:pPr>
      <w:r>
        <w:rPr>
          <w:b/>
        </w:rPr>
        <w:t xml:space="preserve"> </w:t>
      </w: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4D2151" w:rsidRDefault="004D2151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E4467A" w:rsidRDefault="00E4467A" w:rsidP="00C742B6">
      <w:pPr>
        <w:ind w:left="7080"/>
        <w:jc w:val="right"/>
        <w:rPr>
          <w:b/>
        </w:rPr>
      </w:pPr>
    </w:p>
    <w:p w:rsidR="009D30C0" w:rsidRDefault="009D30C0" w:rsidP="00C742B6">
      <w:pPr>
        <w:ind w:left="7080"/>
        <w:jc w:val="right"/>
        <w:rPr>
          <w:b/>
        </w:rPr>
      </w:pPr>
    </w:p>
    <w:p w:rsidR="00C742B6" w:rsidRPr="00F779CF" w:rsidRDefault="00C742B6" w:rsidP="00C742B6">
      <w:pPr>
        <w:ind w:left="7080"/>
        <w:jc w:val="right"/>
        <w:rPr>
          <w:b/>
        </w:rPr>
      </w:pPr>
      <w:r>
        <w:rPr>
          <w:b/>
        </w:rPr>
        <w:lastRenderedPageBreak/>
        <w:t xml:space="preserve"> Приложение  № </w:t>
      </w:r>
      <w:r w:rsidR="000168F6">
        <w:rPr>
          <w:b/>
        </w:rPr>
        <w:t>6</w:t>
      </w:r>
    </w:p>
    <w:p w:rsidR="00A575AC" w:rsidRDefault="00C742B6" w:rsidP="00C742B6">
      <w:pPr>
        <w:ind w:left="4111"/>
        <w:jc w:val="right"/>
        <w:rPr>
          <w:b/>
        </w:rPr>
      </w:pPr>
      <w:r>
        <w:rPr>
          <w:b/>
        </w:rPr>
        <w:t>к договору №______________от_________202</w:t>
      </w:r>
      <w:r w:rsidR="009D30C0">
        <w:rPr>
          <w:b/>
        </w:rPr>
        <w:t>__</w:t>
      </w:r>
      <w:r>
        <w:rPr>
          <w:b/>
        </w:rPr>
        <w:t>г</w:t>
      </w:r>
    </w:p>
    <w:p w:rsidR="00C742B6" w:rsidRDefault="00C742B6" w:rsidP="00C742B6">
      <w:pPr>
        <w:ind w:left="4111"/>
        <w:jc w:val="right"/>
        <w:rPr>
          <w:b/>
        </w:rPr>
      </w:pPr>
    </w:p>
    <w:p w:rsidR="00C742B6" w:rsidRPr="00454F97" w:rsidRDefault="00C742B6" w:rsidP="00C742B6">
      <w:pPr>
        <w:tabs>
          <w:tab w:val="left" w:pos="993"/>
        </w:tabs>
        <w:jc w:val="center"/>
      </w:pPr>
      <w:r w:rsidRPr="00454F97">
        <w:rPr>
          <w:rFonts w:eastAsia="Calibri"/>
          <w:lang w:eastAsia="en-US"/>
        </w:rPr>
        <w:t>Ставки (цены) дополнительного сбора за нахождение на путях станций АО «ЯЖДК» вагонов, признанных негодными или технически неисправными и/или непригодными в коммерческом отношении в ожидании отправки в ремонт</w:t>
      </w:r>
    </w:p>
    <w:p w:rsidR="00C742B6" w:rsidRDefault="00C742B6" w:rsidP="00C742B6">
      <w:pPr>
        <w:spacing w:after="120"/>
        <w:ind w:firstLine="426"/>
        <w:contextualSpacing/>
        <w:jc w:val="center"/>
      </w:pPr>
      <w:r>
        <w:t>Ставки действительны в период с 01.0</w:t>
      </w:r>
      <w:r w:rsidR="007F2496">
        <w:t>1</w:t>
      </w:r>
      <w:r>
        <w:t>.202</w:t>
      </w:r>
      <w:r w:rsidR="00E4467A">
        <w:t>6</w:t>
      </w:r>
      <w:r>
        <w:t xml:space="preserve"> по 31.12.202</w:t>
      </w:r>
      <w:r w:rsidR="00E4467A">
        <w:t>6</w:t>
      </w:r>
    </w:p>
    <w:p w:rsidR="009D30C0" w:rsidRDefault="009D30C0" w:rsidP="00C742B6">
      <w:pPr>
        <w:spacing w:after="120"/>
        <w:ind w:firstLine="426"/>
        <w:contextualSpacing/>
        <w:jc w:val="center"/>
      </w:pPr>
    </w:p>
    <w:p w:rsidR="009D30C0" w:rsidRDefault="009D30C0" w:rsidP="00C742B6">
      <w:pPr>
        <w:spacing w:after="120"/>
        <w:ind w:firstLine="426"/>
        <w:contextualSpacing/>
        <w:jc w:val="center"/>
      </w:pPr>
    </w:p>
    <w:p w:rsidR="009D30C0" w:rsidRPr="00F507EC" w:rsidRDefault="009D30C0" w:rsidP="00C742B6">
      <w:pPr>
        <w:spacing w:after="120"/>
        <w:ind w:firstLine="426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765"/>
        <w:gridCol w:w="1560"/>
      </w:tblGrid>
      <w:tr w:rsidR="00C742B6" w:rsidRPr="00F507EC" w:rsidTr="00125253">
        <w:trPr>
          <w:trHeight w:val="976"/>
        </w:trPr>
        <w:tc>
          <w:tcPr>
            <w:tcW w:w="741" w:type="dxa"/>
            <w:shd w:val="clear" w:color="auto" w:fill="auto"/>
            <w:vAlign w:val="center"/>
          </w:tcPr>
          <w:p w:rsidR="00C742B6" w:rsidRPr="003202A2" w:rsidRDefault="00C742B6" w:rsidP="00125253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3202A2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3202A2">
              <w:rPr>
                <w:rFonts w:eastAsia="Calibri"/>
                <w:lang w:eastAsia="en-US"/>
              </w:rPr>
              <w:t>п</w:t>
            </w:r>
            <w:proofErr w:type="gramEnd"/>
            <w:r w:rsidRPr="003202A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7765" w:type="dxa"/>
            <w:shd w:val="clear" w:color="auto" w:fill="auto"/>
            <w:vAlign w:val="center"/>
          </w:tcPr>
          <w:p w:rsidR="00C742B6" w:rsidRPr="003202A2" w:rsidRDefault="00C742B6" w:rsidP="00125253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3202A2">
              <w:rPr>
                <w:rFonts w:eastAsia="Calibri"/>
                <w:lang w:eastAsia="en-US"/>
              </w:rPr>
              <w:t>Наименование дополнительного сбора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42B6" w:rsidRPr="003202A2" w:rsidRDefault="00C742B6" w:rsidP="00125253">
            <w:pPr>
              <w:pStyle w:val="a4"/>
              <w:jc w:val="center"/>
              <w:rPr>
                <w:rFonts w:eastAsia="Calibri"/>
                <w:lang w:eastAsia="en-US"/>
              </w:rPr>
            </w:pPr>
            <w:r w:rsidRPr="003202A2">
              <w:rPr>
                <w:rFonts w:eastAsia="Calibri"/>
                <w:lang w:eastAsia="en-US"/>
              </w:rPr>
              <w:t>Ставка сбора в руб. без учета НДС</w:t>
            </w:r>
          </w:p>
        </w:tc>
      </w:tr>
      <w:tr w:rsidR="00C742B6" w:rsidRPr="00F507EC" w:rsidTr="00125253">
        <w:trPr>
          <w:trHeight w:val="1125"/>
        </w:trPr>
        <w:tc>
          <w:tcPr>
            <w:tcW w:w="741" w:type="dxa"/>
            <w:shd w:val="clear" w:color="auto" w:fill="auto"/>
            <w:vAlign w:val="center"/>
          </w:tcPr>
          <w:p w:rsidR="00C742B6" w:rsidRPr="00F507EC" w:rsidRDefault="00C742B6" w:rsidP="00125253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F507E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765" w:type="dxa"/>
            <w:shd w:val="clear" w:color="auto" w:fill="auto"/>
          </w:tcPr>
          <w:p w:rsidR="00C742B6" w:rsidRPr="00F507EC" w:rsidRDefault="00C742B6" w:rsidP="00125253">
            <w:pPr>
              <w:spacing w:after="120"/>
              <w:contextualSpacing/>
              <w:jc w:val="both"/>
              <w:rPr>
                <w:rFonts w:eastAsia="Calibri"/>
                <w:lang w:eastAsia="en-US"/>
              </w:rPr>
            </w:pPr>
            <w:r w:rsidRPr="00F507EC">
              <w:rPr>
                <w:bCs/>
              </w:rPr>
              <w:t>Дополнительный сбор за нахождение на путях станций АО «ЯЖДК» вагонов, признанны</w:t>
            </w:r>
            <w:r>
              <w:rPr>
                <w:bCs/>
              </w:rPr>
              <w:t>х</w:t>
            </w:r>
            <w:r w:rsidRPr="00F507EC">
              <w:rPr>
                <w:bCs/>
              </w:rPr>
              <w:t xml:space="preserve"> или технически неисправными и/или непригодными в коммерческом отношении в ожидании отправки в ремонт</w:t>
            </w:r>
            <w:r w:rsidRPr="00F507EC">
              <w:rPr>
                <w:rFonts w:eastAsia="Calibri"/>
                <w:lang w:eastAsia="en-US"/>
              </w:rPr>
              <w:t xml:space="preserve"> - </w:t>
            </w:r>
            <w:r w:rsidRPr="00F507EC">
              <w:rPr>
                <w:rFonts w:eastAsia="Calibri"/>
                <w:i/>
                <w:lang w:eastAsia="en-US"/>
              </w:rPr>
              <w:t>за 1 вагон в сутки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42B6" w:rsidRPr="00F507EC" w:rsidRDefault="00E4467A" w:rsidP="00E157FF">
            <w:pPr>
              <w:spacing w:after="12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268,50</w:t>
            </w:r>
          </w:p>
        </w:tc>
      </w:tr>
    </w:tbl>
    <w:p w:rsidR="00C742B6" w:rsidRDefault="00C742B6" w:rsidP="00C742B6">
      <w:pPr>
        <w:spacing w:after="120"/>
        <w:contextualSpacing/>
        <w:jc w:val="both"/>
        <w:rPr>
          <w:rFonts w:eastAsia="Calibri"/>
          <w:lang w:eastAsia="en-US"/>
        </w:rPr>
      </w:pPr>
    </w:p>
    <w:p w:rsidR="00E157FF" w:rsidRPr="004D2151" w:rsidRDefault="00E157FF" w:rsidP="00E157FF">
      <w:pPr>
        <w:numPr>
          <w:ilvl w:val="0"/>
          <w:numId w:val="28"/>
        </w:numPr>
        <w:ind w:left="284" w:hanging="284"/>
        <w:jc w:val="both"/>
      </w:pPr>
      <w:r w:rsidRPr="004D2151">
        <w:t>Ставка применяется при отцепке в пути следования, отказе получателя от приема порожних вагонов, признанных негодными или технически неисправными и/или непригодными в коммерческом отношении, простаивающих на путях станций АО «ЯЖДК» в ожидании отправки в ремонт.</w:t>
      </w:r>
    </w:p>
    <w:p w:rsidR="00E157FF" w:rsidRPr="004D2151" w:rsidRDefault="00E157FF" w:rsidP="00E157FF">
      <w:pPr>
        <w:numPr>
          <w:ilvl w:val="0"/>
          <w:numId w:val="28"/>
        </w:numPr>
        <w:ind w:left="284" w:hanging="284"/>
        <w:jc w:val="both"/>
      </w:pPr>
      <w:proofErr w:type="gramStart"/>
      <w:r w:rsidRPr="004D2151">
        <w:t>Началом оплачиваемого времени считаются дата и время получения собственником/арендатором  уведомления от АО «ЯЖДК» об отцепке или отказе получателя от приема вагонов, признанных негодными или технически неисправными и/или непригодными в коммерческом отношении, кроме вагонов по которым собственником/арендатором будет принято решение о проведении ремонта неисправных вагонов в ВЧД АО «ЯЖДК», в этом случае оплачиваемое время исчисляется по истечении трех</w:t>
      </w:r>
      <w:proofErr w:type="gramEnd"/>
      <w:r w:rsidRPr="004D2151">
        <w:t xml:space="preserve"> суток после получения собственником/арендатором  уведомления от АО «ЯЖДК».  Окончанием оплачиваемого времени считаются 24:00 даты приема таких вагонов к перевозке. Учет нахождения вагонов на путях станций АО «ЯЖДК» производится по московскому времени.</w:t>
      </w:r>
    </w:p>
    <w:p w:rsidR="00E157FF" w:rsidRPr="004D2151" w:rsidRDefault="00E157FF" w:rsidP="00E157FF">
      <w:pPr>
        <w:numPr>
          <w:ilvl w:val="0"/>
          <w:numId w:val="28"/>
        </w:numPr>
        <w:ind w:left="284" w:hanging="284"/>
        <w:jc w:val="both"/>
      </w:pPr>
      <w:r w:rsidRPr="004D2151">
        <w:t xml:space="preserve">При исчислении оплачиваемого времени нахождения вагонов  на железнодорожных путях  АО «ЯЖДК» сутки исчисляются с 0:00 до 24:00, при этом неполные сутки принимаются </w:t>
      </w:r>
      <w:proofErr w:type="gramStart"/>
      <w:r w:rsidRPr="004D2151">
        <w:t>за</w:t>
      </w:r>
      <w:proofErr w:type="gramEnd"/>
      <w:r w:rsidRPr="004D2151">
        <w:t xml:space="preserve"> полные.</w:t>
      </w:r>
    </w:p>
    <w:p w:rsidR="00C742B6" w:rsidRPr="004D2151" w:rsidRDefault="00C742B6" w:rsidP="004D2151">
      <w:pPr>
        <w:pStyle w:val="a3"/>
        <w:numPr>
          <w:ilvl w:val="0"/>
          <w:numId w:val="28"/>
        </w:numPr>
        <w:spacing w:after="120"/>
        <w:ind w:left="284" w:hanging="284"/>
        <w:jc w:val="both"/>
        <w:rPr>
          <w:rFonts w:eastAsia="Calibri"/>
          <w:lang w:eastAsia="en-US"/>
        </w:rPr>
      </w:pPr>
      <w:r w:rsidRPr="004D2151">
        <w:t xml:space="preserve">Изменение ставок осуществляется порядком, изложенным в пункте 4.5 настоящего </w:t>
      </w:r>
      <w:r w:rsidR="009D30C0" w:rsidRPr="004D2151">
        <w:t>договора</w:t>
      </w:r>
      <w:r w:rsidRPr="004D2151">
        <w:rPr>
          <w:rFonts w:eastAsia="Calibri"/>
          <w:lang w:eastAsia="en-US"/>
        </w:rPr>
        <w:t>.</w:t>
      </w:r>
    </w:p>
    <w:p w:rsidR="00C742B6" w:rsidRDefault="00C742B6" w:rsidP="00C742B6"/>
    <w:p w:rsidR="00A575AC" w:rsidRDefault="00A575AC" w:rsidP="00777597">
      <w:pPr>
        <w:jc w:val="center"/>
      </w:pPr>
    </w:p>
    <w:p w:rsidR="009D30C0" w:rsidRDefault="009D30C0" w:rsidP="00777597">
      <w:pPr>
        <w:jc w:val="center"/>
      </w:pPr>
    </w:p>
    <w:p w:rsidR="009D30C0" w:rsidRDefault="009D30C0" w:rsidP="00777597">
      <w:pPr>
        <w:jc w:val="center"/>
      </w:pPr>
    </w:p>
    <w:p w:rsidR="009D30C0" w:rsidRDefault="009D30C0" w:rsidP="00777597">
      <w:pPr>
        <w:jc w:val="center"/>
      </w:pPr>
    </w:p>
    <w:p w:rsidR="009D30C0" w:rsidRDefault="009D30C0" w:rsidP="00777597">
      <w:pPr>
        <w:jc w:val="center"/>
      </w:pPr>
    </w:p>
    <w:sectPr w:rsidR="009D30C0" w:rsidSect="008E251F">
      <w:footerReference w:type="default" r:id="rId12"/>
      <w:pgSz w:w="11906" w:h="16838"/>
      <w:pgMar w:top="1134" w:right="851" w:bottom="1134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15" w:rsidRDefault="00851B15">
      <w:r>
        <w:separator/>
      </w:r>
    </w:p>
  </w:endnote>
  <w:endnote w:type="continuationSeparator" w:id="0">
    <w:p w:rsidR="00851B15" w:rsidRDefault="0085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6F9" w:rsidRDefault="006516F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207A8">
      <w:rPr>
        <w:noProof/>
      </w:rPr>
      <w:t>4</w:t>
    </w:r>
    <w:r>
      <w:fldChar w:fldCharType="end"/>
    </w:r>
  </w:p>
  <w:p w:rsidR="006516F9" w:rsidRDefault="006516F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15" w:rsidRDefault="00851B15">
      <w:r>
        <w:separator/>
      </w:r>
    </w:p>
  </w:footnote>
  <w:footnote w:type="continuationSeparator" w:id="0">
    <w:p w:rsidR="00851B15" w:rsidRDefault="0085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1033"/>
    <w:multiLevelType w:val="multilevel"/>
    <w:tmpl w:val="172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2A393D"/>
    <w:multiLevelType w:val="multilevel"/>
    <w:tmpl w:val="9B8A6D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1563C96"/>
    <w:multiLevelType w:val="hybridMultilevel"/>
    <w:tmpl w:val="720CA2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63C48"/>
    <w:multiLevelType w:val="multilevel"/>
    <w:tmpl w:val="7E669DD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color w:val="auto"/>
      </w:rPr>
    </w:lvl>
  </w:abstractNum>
  <w:abstractNum w:abstractNumId="4">
    <w:nsid w:val="26E317AE"/>
    <w:multiLevelType w:val="hybridMultilevel"/>
    <w:tmpl w:val="FAF64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C500E"/>
    <w:multiLevelType w:val="multilevel"/>
    <w:tmpl w:val="08A61CCA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6">
    <w:nsid w:val="2FD00588"/>
    <w:multiLevelType w:val="hybridMultilevel"/>
    <w:tmpl w:val="27288766"/>
    <w:lvl w:ilvl="0" w:tplc="BE94E5F0">
      <w:start w:val="1"/>
      <w:numFmt w:val="decimal"/>
      <w:lvlText w:val="7.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3B0A02"/>
    <w:multiLevelType w:val="multilevel"/>
    <w:tmpl w:val="227410A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3C3C11E5"/>
    <w:multiLevelType w:val="hybridMultilevel"/>
    <w:tmpl w:val="2D6A8956"/>
    <w:lvl w:ilvl="0" w:tplc="DED06618">
      <w:start w:val="2"/>
      <w:numFmt w:val="decimal"/>
      <w:lvlText w:val="2.%1.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 w:tplc="B810BEC0">
      <w:start w:val="1"/>
      <w:numFmt w:val="bullet"/>
      <w:lvlText w:val="–"/>
      <w:lvlJc w:val="left"/>
      <w:pPr>
        <w:tabs>
          <w:tab w:val="num" w:pos="1080"/>
        </w:tabs>
        <w:ind w:left="1080"/>
      </w:pPr>
      <w:rPr>
        <w:rFonts w:ascii="Times New Roman" w:hAnsi="Times New Roman" w:hint="default"/>
        <w:b/>
        <w:i w:val="0"/>
      </w:rPr>
    </w:lvl>
    <w:lvl w:ilvl="2" w:tplc="FDBE1E2A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 CYR" w:hAnsi="Times New Roman CYR"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5F75F4"/>
    <w:multiLevelType w:val="hybridMultilevel"/>
    <w:tmpl w:val="E216E95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032F1"/>
    <w:multiLevelType w:val="multilevel"/>
    <w:tmpl w:val="C1B2440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29E78BF"/>
    <w:multiLevelType w:val="hybridMultilevel"/>
    <w:tmpl w:val="172C5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8A1694"/>
    <w:multiLevelType w:val="hybridMultilevel"/>
    <w:tmpl w:val="B29EE1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036C8"/>
    <w:multiLevelType w:val="hybridMultilevel"/>
    <w:tmpl w:val="D8F6E834"/>
    <w:lvl w:ilvl="0" w:tplc="1C86A5F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55A72C69"/>
    <w:multiLevelType w:val="multilevel"/>
    <w:tmpl w:val="5C70A5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D734411"/>
    <w:multiLevelType w:val="multilevel"/>
    <w:tmpl w:val="CD9EAEB2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</w:abstractNum>
  <w:abstractNum w:abstractNumId="16">
    <w:nsid w:val="5E7A479C"/>
    <w:multiLevelType w:val="multilevel"/>
    <w:tmpl w:val="5072AFC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68B83137"/>
    <w:multiLevelType w:val="multilevel"/>
    <w:tmpl w:val="745A2A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8">
    <w:nsid w:val="699F43B9"/>
    <w:multiLevelType w:val="multilevel"/>
    <w:tmpl w:val="7A1025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72434FA1"/>
    <w:multiLevelType w:val="multilevel"/>
    <w:tmpl w:val="B3B8360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75E46E35"/>
    <w:multiLevelType w:val="multilevel"/>
    <w:tmpl w:val="217E2E5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8.5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281267"/>
    <w:multiLevelType w:val="multilevel"/>
    <w:tmpl w:val="BCDA8A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 CYR" w:hAnsi="Times New Roman CYR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CYR" w:hAnsi="Times New Roman CYR"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" w:hint="default"/>
      </w:r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5"/>
  </w:num>
  <w:num w:numId="5">
    <w:abstractNumId w:val="10"/>
  </w:num>
  <w:num w:numId="6">
    <w:abstractNumId w:val="22"/>
  </w:num>
  <w:num w:numId="7">
    <w:abstractNumId w:val="8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21"/>
  </w:num>
  <w:num w:numId="13">
    <w:abstractNumId w:val="11"/>
  </w:num>
  <w:num w:numId="14">
    <w:abstractNumId w:val="0"/>
  </w:num>
  <w:num w:numId="15">
    <w:abstractNumId w:val="6"/>
  </w:num>
  <w:num w:numId="16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8"/>
  </w:num>
  <w:num w:numId="22">
    <w:abstractNumId w:val="2"/>
  </w:num>
  <w:num w:numId="23">
    <w:abstractNumId w:val="12"/>
  </w:num>
  <w:num w:numId="24">
    <w:abstractNumId w:val="9"/>
  </w:num>
  <w:num w:numId="2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BB"/>
    <w:rsid w:val="00011191"/>
    <w:rsid w:val="000168F6"/>
    <w:rsid w:val="00032930"/>
    <w:rsid w:val="0003435A"/>
    <w:rsid w:val="000446F1"/>
    <w:rsid w:val="0005024E"/>
    <w:rsid w:val="00054157"/>
    <w:rsid w:val="00070199"/>
    <w:rsid w:val="0008507A"/>
    <w:rsid w:val="00093C99"/>
    <w:rsid w:val="00096F9A"/>
    <w:rsid w:val="000A1316"/>
    <w:rsid w:val="000D354B"/>
    <w:rsid w:val="000D796C"/>
    <w:rsid w:val="000F5768"/>
    <w:rsid w:val="0011571E"/>
    <w:rsid w:val="00116292"/>
    <w:rsid w:val="00125253"/>
    <w:rsid w:val="00127AE2"/>
    <w:rsid w:val="00132320"/>
    <w:rsid w:val="0014118D"/>
    <w:rsid w:val="0014570C"/>
    <w:rsid w:val="00152436"/>
    <w:rsid w:val="001579D8"/>
    <w:rsid w:val="001636E9"/>
    <w:rsid w:val="00165F96"/>
    <w:rsid w:val="00170487"/>
    <w:rsid w:val="00184473"/>
    <w:rsid w:val="00184CF8"/>
    <w:rsid w:val="00185E76"/>
    <w:rsid w:val="001A0147"/>
    <w:rsid w:val="001A4770"/>
    <w:rsid w:val="001B1B02"/>
    <w:rsid w:val="001B4F93"/>
    <w:rsid w:val="001F388E"/>
    <w:rsid w:val="00206499"/>
    <w:rsid w:val="002139A4"/>
    <w:rsid w:val="002172C9"/>
    <w:rsid w:val="0022441B"/>
    <w:rsid w:val="002345AE"/>
    <w:rsid w:val="00270B2E"/>
    <w:rsid w:val="002724BE"/>
    <w:rsid w:val="002737E8"/>
    <w:rsid w:val="002828C0"/>
    <w:rsid w:val="00285003"/>
    <w:rsid w:val="002903A4"/>
    <w:rsid w:val="00292ABA"/>
    <w:rsid w:val="002C3E87"/>
    <w:rsid w:val="002F057E"/>
    <w:rsid w:val="00307CB0"/>
    <w:rsid w:val="00325693"/>
    <w:rsid w:val="003375BE"/>
    <w:rsid w:val="00346608"/>
    <w:rsid w:val="00352A6C"/>
    <w:rsid w:val="003606A7"/>
    <w:rsid w:val="00363D51"/>
    <w:rsid w:val="0036453F"/>
    <w:rsid w:val="003647DC"/>
    <w:rsid w:val="003805D5"/>
    <w:rsid w:val="003946B3"/>
    <w:rsid w:val="003954A0"/>
    <w:rsid w:val="003955AE"/>
    <w:rsid w:val="003A54FE"/>
    <w:rsid w:val="003A77CD"/>
    <w:rsid w:val="003B47C3"/>
    <w:rsid w:val="003C0636"/>
    <w:rsid w:val="003E15CE"/>
    <w:rsid w:val="003E1880"/>
    <w:rsid w:val="003E70CE"/>
    <w:rsid w:val="004104B8"/>
    <w:rsid w:val="004207A8"/>
    <w:rsid w:val="004438B7"/>
    <w:rsid w:val="00447E1A"/>
    <w:rsid w:val="00457D5A"/>
    <w:rsid w:val="00480D9A"/>
    <w:rsid w:val="00480E44"/>
    <w:rsid w:val="00481D09"/>
    <w:rsid w:val="00481F57"/>
    <w:rsid w:val="00490FB5"/>
    <w:rsid w:val="004A3C2E"/>
    <w:rsid w:val="004A44CD"/>
    <w:rsid w:val="004C668F"/>
    <w:rsid w:val="004D2151"/>
    <w:rsid w:val="004E310A"/>
    <w:rsid w:val="00500755"/>
    <w:rsid w:val="00515391"/>
    <w:rsid w:val="00522515"/>
    <w:rsid w:val="005232DE"/>
    <w:rsid w:val="00526B0A"/>
    <w:rsid w:val="005472AF"/>
    <w:rsid w:val="005477AE"/>
    <w:rsid w:val="00547E2F"/>
    <w:rsid w:val="00560675"/>
    <w:rsid w:val="00560879"/>
    <w:rsid w:val="005649A1"/>
    <w:rsid w:val="0057237A"/>
    <w:rsid w:val="005A75BD"/>
    <w:rsid w:val="005B3DC7"/>
    <w:rsid w:val="005E26C9"/>
    <w:rsid w:val="00611BC6"/>
    <w:rsid w:val="0061371D"/>
    <w:rsid w:val="00614EB4"/>
    <w:rsid w:val="0062652D"/>
    <w:rsid w:val="00633F23"/>
    <w:rsid w:val="006345F8"/>
    <w:rsid w:val="00634914"/>
    <w:rsid w:val="00643D42"/>
    <w:rsid w:val="0064771C"/>
    <w:rsid w:val="006516F9"/>
    <w:rsid w:val="00657ADC"/>
    <w:rsid w:val="00662B67"/>
    <w:rsid w:val="00670E8B"/>
    <w:rsid w:val="00691FE0"/>
    <w:rsid w:val="006A46A8"/>
    <w:rsid w:val="006B4831"/>
    <w:rsid w:val="006C1A4A"/>
    <w:rsid w:val="006E047C"/>
    <w:rsid w:val="00736B78"/>
    <w:rsid w:val="00740B10"/>
    <w:rsid w:val="00741F3A"/>
    <w:rsid w:val="00745457"/>
    <w:rsid w:val="007502CD"/>
    <w:rsid w:val="0075565A"/>
    <w:rsid w:val="0077075A"/>
    <w:rsid w:val="00777597"/>
    <w:rsid w:val="00780FCC"/>
    <w:rsid w:val="00786527"/>
    <w:rsid w:val="007961C5"/>
    <w:rsid w:val="007966A1"/>
    <w:rsid w:val="007A4A3B"/>
    <w:rsid w:val="007C2426"/>
    <w:rsid w:val="007D7C45"/>
    <w:rsid w:val="007E4FD3"/>
    <w:rsid w:val="007E5AE1"/>
    <w:rsid w:val="007F2496"/>
    <w:rsid w:val="007F623D"/>
    <w:rsid w:val="007F77BB"/>
    <w:rsid w:val="00807038"/>
    <w:rsid w:val="00826B16"/>
    <w:rsid w:val="00834EEF"/>
    <w:rsid w:val="00851B15"/>
    <w:rsid w:val="008639B3"/>
    <w:rsid w:val="008704AD"/>
    <w:rsid w:val="00880644"/>
    <w:rsid w:val="008A0DC0"/>
    <w:rsid w:val="008B27DF"/>
    <w:rsid w:val="008E24F9"/>
    <w:rsid w:val="008E251F"/>
    <w:rsid w:val="008E273F"/>
    <w:rsid w:val="008F10AE"/>
    <w:rsid w:val="008F1B37"/>
    <w:rsid w:val="0090151C"/>
    <w:rsid w:val="00912696"/>
    <w:rsid w:val="00937B87"/>
    <w:rsid w:val="009403BB"/>
    <w:rsid w:val="00941125"/>
    <w:rsid w:val="00964FEE"/>
    <w:rsid w:val="009669FC"/>
    <w:rsid w:val="009A4F1E"/>
    <w:rsid w:val="009B6447"/>
    <w:rsid w:val="009D0DAB"/>
    <w:rsid w:val="009D30C0"/>
    <w:rsid w:val="009D7537"/>
    <w:rsid w:val="00A00CEB"/>
    <w:rsid w:val="00A02557"/>
    <w:rsid w:val="00A04CC7"/>
    <w:rsid w:val="00A230FB"/>
    <w:rsid w:val="00A273AA"/>
    <w:rsid w:val="00A2788F"/>
    <w:rsid w:val="00A32E84"/>
    <w:rsid w:val="00A333DE"/>
    <w:rsid w:val="00A43894"/>
    <w:rsid w:val="00A43B7B"/>
    <w:rsid w:val="00A55E02"/>
    <w:rsid w:val="00A575AC"/>
    <w:rsid w:val="00A600D0"/>
    <w:rsid w:val="00A7447B"/>
    <w:rsid w:val="00A83260"/>
    <w:rsid w:val="00A832BB"/>
    <w:rsid w:val="00A93EC3"/>
    <w:rsid w:val="00AA301B"/>
    <w:rsid w:val="00AA5E79"/>
    <w:rsid w:val="00AC0E9A"/>
    <w:rsid w:val="00AC3672"/>
    <w:rsid w:val="00AE6CD6"/>
    <w:rsid w:val="00AF5A65"/>
    <w:rsid w:val="00B05F22"/>
    <w:rsid w:val="00B16583"/>
    <w:rsid w:val="00B33C91"/>
    <w:rsid w:val="00B361F1"/>
    <w:rsid w:val="00B40214"/>
    <w:rsid w:val="00B70191"/>
    <w:rsid w:val="00B741A9"/>
    <w:rsid w:val="00B77239"/>
    <w:rsid w:val="00B80E92"/>
    <w:rsid w:val="00B95A39"/>
    <w:rsid w:val="00BC3EBC"/>
    <w:rsid w:val="00BC7F8A"/>
    <w:rsid w:val="00BD27D7"/>
    <w:rsid w:val="00BD74AA"/>
    <w:rsid w:val="00BF6584"/>
    <w:rsid w:val="00BF753D"/>
    <w:rsid w:val="00C005C2"/>
    <w:rsid w:val="00C04FD7"/>
    <w:rsid w:val="00C34656"/>
    <w:rsid w:val="00C463F8"/>
    <w:rsid w:val="00C6273E"/>
    <w:rsid w:val="00C65226"/>
    <w:rsid w:val="00C65BDC"/>
    <w:rsid w:val="00C719A5"/>
    <w:rsid w:val="00C742B6"/>
    <w:rsid w:val="00C7455F"/>
    <w:rsid w:val="00C8253E"/>
    <w:rsid w:val="00C84829"/>
    <w:rsid w:val="00C85C8F"/>
    <w:rsid w:val="00CA474A"/>
    <w:rsid w:val="00CB040B"/>
    <w:rsid w:val="00CB228A"/>
    <w:rsid w:val="00CC0E3F"/>
    <w:rsid w:val="00CE6B98"/>
    <w:rsid w:val="00D00243"/>
    <w:rsid w:val="00D04FEE"/>
    <w:rsid w:val="00D14CB7"/>
    <w:rsid w:val="00D244F0"/>
    <w:rsid w:val="00D32C8E"/>
    <w:rsid w:val="00D36A22"/>
    <w:rsid w:val="00D52EA6"/>
    <w:rsid w:val="00D64AE2"/>
    <w:rsid w:val="00D656DC"/>
    <w:rsid w:val="00D6598F"/>
    <w:rsid w:val="00D7524F"/>
    <w:rsid w:val="00D84FFC"/>
    <w:rsid w:val="00D862FC"/>
    <w:rsid w:val="00D9311F"/>
    <w:rsid w:val="00D97905"/>
    <w:rsid w:val="00D97AAA"/>
    <w:rsid w:val="00DA3AF9"/>
    <w:rsid w:val="00DC0320"/>
    <w:rsid w:val="00DD0F14"/>
    <w:rsid w:val="00DD10FA"/>
    <w:rsid w:val="00DE3274"/>
    <w:rsid w:val="00DE7DC0"/>
    <w:rsid w:val="00DF052A"/>
    <w:rsid w:val="00DF36D2"/>
    <w:rsid w:val="00E02FDF"/>
    <w:rsid w:val="00E1173D"/>
    <w:rsid w:val="00E157FF"/>
    <w:rsid w:val="00E163BD"/>
    <w:rsid w:val="00E314B4"/>
    <w:rsid w:val="00E43317"/>
    <w:rsid w:val="00E4467A"/>
    <w:rsid w:val="00E45139"/>
    <w:rsid w:val="00E52D96"/>
    <w:rsid w:val="00E549E2"/>
    <w:rsid w:val="00E5551A"/>
    <w:rsid w:val="00E8608A"/>
    <w:rsid w:val="00E97597"/>
    <w:rsid w:val="00EC1CBC"/>
    <w:rsid w:val="00ED3F9B"/>
    <w:rsid w:val="00F04A5C"/>
    <w:rsid w:val="00F0799C"/>
    <w:rsid w:val="00F1488F"/>
    <w:rsid w:val="00F14D2B"/>
    <w:rsid w:val="00F418B0"/>
    <w:rsid w:val="00F56565"/>
    <w:rsid w:val="00F57D9A"/>
    <w:rsid w:val="00F67827"/>
    <w:rsid w:val="00F779CF"/>
    <w:rsid w:val="00F77E19"/>
    <w:rsid w:val="00F8027C"/>
    <w:rsid w:val="00FA2A61"/>
    <w:rsid w:val="00FC15AD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66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6608"/>
    <w:rPr>
      <w:rFonts w:ascii="Arial" w:hAnsi="Arial"/>
      <w:b/>
      <w:color w:val="000080"/>
      <w:sz w:val="24"/>
      <w:lang w:val="x-none" w:eastAsia="ru-RU"/>
    </w:rPr>
  </w:style>
  <w:style w:type="paragraph" w:styleId="a3">
    <w:name w:val="List Paragraph"/>
    <w:basedOn w:val="a"/>
    <w:uiPriority w:val="34"/>
    <w:qFormat/>
    <w:rsid w:val="007F77BB"/>
    <w:pPr>
      <w:ind w:left="720"/>
      <w:contextualSpacing/>
    </w:pPr>
  </w:style>
  <w:style w:type="paragraph" w:styleId="a4">
    <w:name w:val="No Spacing"/>
    <w:uiPriority w:val="1"/>
    <w:qFormat/>
    <w:rsid w:val="00DF36D2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77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77597"/>
    <w:rPr>
      <w:rFonts w:ascii="Tahoma" w:hAnsi="Tahoma"/>
      <w:sz w:val="16"/>
      <w:lang w:val="x-none" w:eastAsia="ru-RU"/>
    </w:rPr>
  </w:style>
  <w:style w:type="character" w:customStyle="1" w:styleId="a7">
    <w:name w:val="Гипертекстовая ссылка"/>
    <w:uiPriority w:val="99"/>
    <w:rsid w:val="00346608"/>
    <w:rPr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4660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346608"/>
    <w:rPr>
      <w:b/>
      <w:color w:val="000080"/>
    </w:rPr>
  </w:style>
  <w:style w:type="paragraph" w:customStyle="1" w:styleId="aa">
    <w:name w:val="Таблицы (моноширинный)"/>
    <w:basedOn w:val="a"/>
    <w:next w:val="a"/>
    <w:uiPriority w:val="99"/>
    <w:rsid w:val="003466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3466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0850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/>
      <w:sz w:val="24"/>
    </w:rPr>
  </w:style>
  <w:style w:type="character" w:styleId="ae">
    <w:name w:val="page number"/>
    <w:uiPriority w:val="99"/>
    <w:rsid w:val="0008507A"/>
    <w:rPr>
      <w:rFonts w:cs="Times New Roman"/>
    </w:rPr>
  </w:style>
  <w:style w:type="paragraph" w:styleId="af">
    <w:name w:val="header"/>
    <w:basedOn w:val="a"/>
    <w:link w:val="af0"/>
    <w:uiPriority w:val="99"/>
    <w:rsid w:val="000850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rFonts w:ascii="Times New Roman" w:hAnsi="Times New Roman"/>
      <w:sz w:val="24"/>
    </w:rPr>
  </w:style>
  <w:style w:type="character" w:styleId="af1">
    <w:name w:val="Hyperlink"/>
    <w:rsid w:val="00C34656"/>
    <w:rPr>
      <w:rFonts w:cs="Times New Roman"/>
      <w:color w:val="0000FF"/>
      <w:u w:val="single"/>
    </w:rPr>
  </w:style>
  <w:style w:type="character" w:styleId="af2">
    <w:name w:val="Strong"/>
    <w:qFormat/>
    <w:locked/>
    <w:rsid w:val="00A55E02"/>
    <w:rPr>
      <w:rFonts w:cs="Times New Roman"/>
      <w:b/>
    </w:rPr>
  </w:style>
  <w:style w:type="character" w:customStyle="1" w:styleId="af3">
    <w:name w:val="Основной текст с отступом Знак"/>
    <w:link w:val="af4"/>
    <w:locked/>
    <w:rsid w:val="00A55E02"/>
    <w:rPr>
      <w:sz w:val="24"/>
      <w:lang w:val="ru-RU" w:eastAsia="ru-RU"/>
    </w:rPr>
  </w:style>
  <w:style w:type="paragraph" w:styleId="af4">
    <w:name w:val="Body Text Indent"/>
    <w:basedOn w:val="a"/>
    <w:link w:val="af3"/>
    <w:rsid w:val="00A55E02"/>
    <w:pPr>
      <w:ind w:firstLine="540"/>
      <w:jc w:val="both"/>
    </w:pPr>
    <w:rPr>
      <w:rFonts w:eastAsia="Calibri"/>
      <w:bCs/>
    </w:rPr>
  </w:style>
  <w:style w:type="character" w:customStyle="1" w:styleId="BodyTextIndentChar1">
    <w:name w:val="Body Text Indent Char1"/>
    <w:uiPriority w:val="99"/>
    <w:semiHidden/>
    <w:rsid w:val="000653D3"/>
    <w:rPr>
      <w:rFonts w:ascii="Times New Roman" w:eastAsia="Times New Roman" w:hAnsi="Times New Roman"/>
      <w:sz w:val="24"/>
      <w:szCs w:val="24"/>
    </w:rPr>
  </w:style>
  <w:style w:type="character" w:customStyle="1" w:styleId="BodyTextIndentChar17">
    <w:name w:val="Body Text Indent Char17"/>
    <w:uiPriority w:val="99"/>
    <w:semiHidden/>
    <w:rPr>
      <w:rFonts w:ascii="Times New Roman" w:hAnsi="Times New Roman"/>
      <w:sz w:val="24"/>
    </w:rPr>
  </w:style>
  <w:style w:type="character" w:customStyle="1" w:styleId="BodyTextIndentChar16">
    <w:name w:val="Body Text Indent Char16"/>
    <w:uiPriority w:val="99"/>
    <w:semiHidden/>
    <w:rPr>
      <w:rFonts w:ascii="Times New Roman" w:hAnsi="Times New Roman"/>
      <w:sz w:val="24"/>
    </w:rPr>
  </w:style>
  <w:style w:type="character" w:customStyle="1" w:styleId="BodyTextIndentChar15">
    <w:name w:val="Body Text Indent Char15"/>
    <w:uiPriority w:val="99"/>
    <w:semiHidden/>
    <w:rPr>
      <w:rFonts w:ascii="Times New Roman" w:hAnsi="Times New Roman"/>
      <w:sz w:val="24"/>
    </w:rPr>
  </w:style>
  <w:style w:type="character" w:customStyle="1" w:styleId="BodyTextIndentChar14">
    <w:name w:val="Body Text Indent Char14"/>
    <w:uiPriority w:val="99"/>
    <w:semiHidden/>
    <w:rPr>
      <w:rFonts w:ascii="Times New Roman" w:hAnsi="Times New Roman"/>
      <w:sz w:val="24"/>
    </w:rPr>
  </w:style>
  <w:style w:type="character" w:customStyle="1" w:styleId="BodyTextIndentChar13">
    <w:name w:val="Body Text Indent Char13"/>
    <w:uiPriority w:val="99"/>
    <w:semiHidden/>
    <w:rPr>
      <w:rFonts w:ascii="Times New Roman" w:hAnsi="Times New Roman"/>
      <w:sz w:val="24"/>
    </w:rPr>
  </w:style>
  <w:style w:type="character" w:customStyle="1" w:styleId="BodyTextIndentChar12">
    <w:name w:val="Body Text Indent Char12"/>
    <w:uiPriority w:val="99"/>
    <w:semiHidden/>
    <w:rPr>
      <w:rFonts w:ascii="Times New Roman" w:hAnsi="Times New Roman"/>
      <w:sz w:val="24"/>
    </w:rPr>
  </w:style>
  <w:style w:type="character" w:customStyle="1" w:styleId="BodyTextIndentChar11">
    <w:name w:val="Body Text Indent Char11"/>
    <w:uiPriority w:val="99"/>
    <w:semiHidden/>
    <w:rPr>
      <w:rFonts w:ascii="Times New Roman" w:hAnsi="Times New Roman"/>
      <w:sz w:val="24"/>
    </w:rPr>
  </w:style>
  <w:style w:type="paragraph" w:styleId="af5">
    <w:name w:val="Normal (Web)"/>
    <w:basedOn w:val="a"/>
    <w:uiPriority w:val="99"/>
    <w:unhideWhenUsed/>
    <w:rsid w:val="00D244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66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6608"/>
    <w:rPr>
      <w:rFonts w:ascii="Arial" w:hAnsi="Arial"/>
      <w:b/>
      <w:color w:val="000080"/>
      <w:sz w:val="24"/>
      <w:lang w:val="x-none" w:eastAsia="ru-RU"/>
    </w:rPr>
  </w:style>
  <w:style w:type="paragraph" w:styleId="a3">
    <w:name w:val="List Paragraph"/>
    <w:basedOn w:val="a"/>
    <w:uiPriority w:val="34"/>
    <w:qFormat/>
    <w:rsid w:val="007F77BB"/>
    <w:pPr>
      <w:ind w:left="720"/>
      <w:contextualSpacing/>
    </w:pPr>
  </w:style>
  <w:style w:type="paragraph" w:styleId="a4">
    <w:name w:val="No Spacing"/>
    <w:uiPriority w:val="1"/>
    <w:qFormat/>
    <w:rsid w:val="00DF36D2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77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77597"/>
    <w:rPr>
      <w:rFonts w:ascii="Tahoma" w:hAnsi="Tahoma"/>
      <w:sz w:val="16"/>
      <w:lang w:val="x-none" w:eastAsia="ru-RU"/>
    </w:rPr>
  </w:style>
  <w:style w:type="character" w:customStyle="1" w:styleId="a7">
    <w:name w:val="Гипертекстовая ссылка"/>
    <w:uiPriority w:val="99"/>
    <w:rsid w:val="00346608"/>
    <w:rPr>
      <w:color w:val="008000"/>
    </w:rPr>
  </w:style>
  <w:style w:type="paragraph" w:customStyle="1" w:styleId="a8">
    <w:name w:val="Нормальный (таблица)"/>
    <w:basedOn w:val="a"/>
    <w:next w:val="a"/>
    <w:uiPriority w:val="99"/>
    <w:rsid w:val="0034660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346608"/>
    <w:rPr>
      <w:b/>
      <w:color w:val="000080"/>
    </w:rPr>
  </w:style>
  <w:style w:type="paragraph" w:customStyle="1" w:styleId="aa">
    <w:name w:val="Таблицы (моноширинный)"/>
    <w:basedOn w:val="a"/>
    <w:next w:val="a"/>
    <w:uiPriority w:val="99"/>
    <w:rsid w:val="003466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3466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0850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/>
      <w:sz w:val="24"/>
    </w:rPr>
  </w:style>
  <w:style w:type="character" w:styleId="ae">
    <w:name w:val="page number"/>
    <w:uiPriority w:val="99"/>
    <w:rsid w:val="0008507A"/>
    <w:rPr>
      <w:rFonts w:cs="Times New Roman"/>
    </w:rPr>
  </w:style>
  <w:style w:type="paragraph" w:styleId="af">
    <w:name w:val="header"/>
    <w:basedOn w:val="a"/>
    <w:link w:val="af0"/>
    <w:uiPriority w:val="99"/>
    <w:rsid w:val="000850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rFonts w:ascii="Times New Roman" w:hAnsi="Times New Roman"/>
      <w:sz w:val="24"/>
    </w:rPr>
  </w:style>
  <w:style w:type="character" w:styleId="af1">
    <w:name w:val="Hyperlink"/>
    <w:rsid w:val="00C34656"/>
    <w:rPr>
      <w:rFonts w:cs="Times New Roman"/>
      <w:color w:val="0000FF"/>
      <w:u w:val="single"/>
    </w:rPr>
  </w:style>
  <w:style w:type="character" w:styleId="af2">
    <w:name w:val="Strong"/>
    <w:qFormat/>
    <w:locked/>
    <w:rsid w:val="00A55E02"/>
    <w:rPr>
      <w:rFonts w:cs="Times New Roman"/>
      <w:b/>
    </w:rPr>
  </w:style>
  <w:style w:type="character" w:customStyle="1" w:styleId="af3">
    <w:name w:val="Основной текст с отступом Знак"/>
    <w:link w:val="af4"/>
    <w:locked/>
    <w:rsid w:val="00A55E02"/>
    <w:rPr>
      <w:sz w:val="24"/>
      <w:lang w:val="ru-RU" w:eastAsia="ru-RU"/>
    </w:rPr>
  </w:style>
  <w:style w:type="paragraph" w:styleId="af4">
    <w:name w:val="Body Text Indent"/>
    <w:basedOn w:val="a"/>
    <w:link w:val="af3"/>
    <w:rsid w:val="00A55E02"/>
    <w:pPr>
      <w:ind w:firstLine="540"/>
      <w:jc w:val="both"/>
    </w:pPr>
    <w:rPr>
      <w:rFonts w:eastAsia="Calibri"/>
      <w:bCs/>
    </w:rPr>
  </w:style>
  <w:style w:type="character" w:customStyle="1" w:styleId="BodyTextIndentChar1">
    <w:name w:val="Body Text Indent Char1"/>
    <w:uiPriority w:val="99"/>
    <w:semiHidden/>
    <w:rsid w:val="000653D3"/>
    <w:rPr>
      <w:rFonts w:ascii="Times New Roman" w:eastAsia="Times New Roman" w:hAnsi="Times New Roman"/>
      <w:sz w:val="24"/>
      <w:szCs w:val="24"/>
    </w:rPr>
  </w:style>
  <w:style w:type="character" w:customStyle="1" w:styleId="BodyTextIndentChar17">
    <w:name w:val="Body Text Indent Char17"/>
    <w:uiPriority w:val="99"/>
    <w:semiHidden/>
    <w:rPr>
      <w:rFonts w:ascii="Times New Roman" w:hAnsi="Times New Roman"/>
      <w:sz w:val="24"/>
    </w:rPr>
  </w:style>
  <w:style w:type="character" w:customStyle="1" w:styleId="BodyTextIndentChar16">
    <w:name w:val="Body Text Indent Char16"/>
    <w:uiPriority w:val="99"/>
    <w:semiHidden/>
    <w:rPr>
      <w:rFonts w:ascii="Times New Roman" w:hAnsi="Times New Roman"/>
      <w:sz w:val="24"/>
    </w:rPr>
  </w:style>
  <w:style w:type="character" w:customStyle="1" w:styleId="BodyTextIndentChar15">
    <w:name w:val="Body Text Indent Char15"/>
    <w:uiPriority w:val="99"/>
    <w:semiHidden/>
    <w:rPr>
      <w:rFonts w:ascii="Times New Roman" w:hAnsi="Times New Roman"/>
      <w:sz w:val="24"/>
    </w:rPr>
  </w:style>
  <w:style w:type="character" w:customStyle="1" w:styleId="BodyTextIndentChar14">
    <w:name w:val="Body Text Indent Char14"/>
    <w:uiPriority w:val="99"/>
    <w:semiHidden/>
    <w:rPr>
      <w:rFonts w:ascii="Times New Roman" w:hAnsi="Times New Roman"/>
      <w:sz w:val="24"/>
    </w:rPr>
  </w:style>
  <w:style w:type="character" w:customStyle="1" w:styleId="BodyTextIndentChar13">
    <w:name w:val="Body Text Indent Char13"/>
    <w:uiPriority w:val="99"/>
    <w:semiHidden/>
    <w:rPr>
      <w:rFonts w:ascii="Times New Roman" w:hAnsi="Times New Roman"/>
      <w:sz w:val="24"/>
    </w:rPr>
  </w:style>
  <w:style w:type="character" w:customStyle="1" w:styleId="BodyTextIndentChar12">
    <w:name w:val="Body Text Indent Char12"/>
    <w:uiPriority w:val="99"/>
    <w:semiHidden/>
    <w:rPr>
      <w:rFonts w:ascii="Times New Roman" w:hAnsi="Times New Roman"/>
      <w:sz w:val="24"/>
    </w:rPr>
  </w:style>
  <w:style w:type="character" w:customStyle="1" w:styleId="BodyTextIndentChar11">
    <w:name w:val="Body Text Indent Char11"/>
    <w:uiPriority w:val="99"/>
    <w:semiHidden/>
    <w:rPr>
      <w:rFonts w:ascii="Times New Roman" w:hAnsi="Times New Roman"/>
      <w:sz w:val="24"/>
    </w:rPr>
  </w:style>
  <w:style w:type="paragraph" w:styleId="af5">
    <w:name w:val="Normal (Web)"/>
    <w:basedOn w:val="a"/>
    <w:uiPriority w:val="99"/>
    <w:unhideWhenUsed/>
    <w:rsid w:val="00D244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0.198\&#1076;&#1086;&#1075;&#1086;&#1074;&#1086;&#1088;&#1085;&#1086;&#1081;\&#1058;&#1091;&#1076;&#1072;-&#1089;&#1102;&#1076;&#1072;\&#1057;&#1055;&#1057;\&#1044;&#1054;&#1043;&#1054;&#1042;&#1054;&#1056;%20&#1089;%20&#1089;&#1086;&#1073;&#1089;&#1090;&#1074;&#1077;&#1085;&#1085;&#1080;&#1082;&#1072;&#1084;&#1080;%20&#1055;&#1057;%20&#1094;&#1077;&#1085;&#1090;&#1088;&#1072;&#1083;&#1080;&#1079;&#1086;&#1074;&#1072;&#1085;&#1085;&#1099;&#1084;&#1080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rw.ru/upload_files/docs/tarif_rukovodstvo_yrw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25129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5EC3-87FA-4819-97BE-FEE9363E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5852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Александровна</dc:creator>
  <cp:lastModifiedBy>Буровцева Елена Владимировна</cp:lastModifiedBy>
  <cp:revision>17</cp:revision>
  <cp:lastPrinted>2025-04-17T13:54:00Z</cp:lastPrinted>
  <dcterms:created xsi:type="dcterms:W3CDTF">2025-04-29T04:41:00Z</dcterms:created>
  <dcterms:modified xsi:type="dcterms:W3CDTF">2026-04-08T05:33:00Z</dcterms:modified>
</cp:coreProperties>
</file>